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A0A3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57C77">
            <w:pPr>
              <w:jc w:val="center"/>
              <w:rPr>
                <w:rFonts w:ascii="Arial" w:hAnsi="Arial"/>
                <w:lang w:val="en-GB"/>
              </w:rPr>
            </w:pPr>
            <w:r>
              <w:rPr>
                <w:rFonts w:ascii="Arial" w:hAnsi="Arial"/>
                <w:noProof/>
                <w:lang w:val="en-CA" w:eastAsia="en-CA"/>
              </w:rPr>
              <w:drawing>
                <wp:inline distT="0" distB="0" distL="0" distR="0" wp14:anchorId="4DB0D14C" wp14:editId="135A21E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5388B">
            <w:pPr>
              <w:rPr>
                <w:rFonts w:ascii="Arial" w:hAnsi="Arial"/>
              </w:rPr>
            </w:pPr>
            <w:r>
              <w:rPr>
                <w:rFonts w:ascii="Arial" w:hAnsi="Arial"/>
              </w:rPr>
              <w:t xml:space="preserve">Professional Practices II </w:t>
            </w:r>
            <w:r w:rsidR="00FF6EC6">
              <w:rPr>
                <w:rFonts w:ascii="Arial" w:hAnsi="Arial"/>
              </w:rPr>
              <w:t>–</w:t>
            </w:r>
            <w:r>
              <w:rPr>
                <w:rFonts w:ascii="Arial" w:hAnsi="Arial"/>
              </w:rPr>
              <w:t xml:space="preserve"> </w:t>
            </w:r>
            <w:r w:rsidR="00F36274" w:rsidRPr="000226C4">
              <w:rPr>
                <w:rFonts w:ascii="Arial" w:hAnsi="Arial"/>
              </w:rPr>
              <w:t>Communications</w:t>
            </w:r>
            <w:r w:rsidR="00FF6EC6" w:rsidRPr="000226C4">
              <w:rPr>
                <w:rFonts w:ascii="Arial" w:hAnsi="Arial"/>
              </w:rPr>
              <w:t xml:space="preserve"> and Safety</w:t>
            </w:r>
          </w:p>
        </w:tc>
      </w:tr>
      <w:tr w:rsidR="00D1300B" w:rsidTr="003A0A3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8B" w:rsidP="0028437F">
            <w:pPr>
              <w:rPr>
                <w:rFonts w:ascii="Arial" w:hAnsi="Arial"/>
              </w:rPr>
            </w:pPr>
            <w:r w:rsidRPr="009B24ED">
              <w:rPr>
                <w:rFonts w:ascii="Arial" w:hAnsi="Arial"/>
              </w:rPr>
              <w:t>P</w:t>
            </w:r>
            <w:r w:rsidR="0028437F" w:rsidRPr="009B24ED">
              <w:rPr>
                <w:rFonts w:ascii="Arial" w:hAnsi="Arial"/>
              </w:rPr>
              <w:t>T</w:t>
            </w:r>
            <w:r w:rsidRPr="009B24ED">
              <w:rPr>
                <w:rFonts w:ascii="Arial" w:hAnsi="Arial"/>
              </w:rPr>
              <w:t>N30</w:t>
            </w:r>
            <w:r w:rsidR="009B24ED" w:rsidRPr="009B24ED">
              <w:rPr>
                <w:rFonts w:ascii="Arial" w:hAnsi="Arial"/>
              </w:rPr>
              <w:t>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Pharmacy Technician</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42576" w:rsidP="00E42576">
            <w:pPr>
              <w:rPr>
                <w:rFonts w:ascii="Arial" w:hAnsi="Arial"/>
              </w:rPr>
            </w:pPr>
            <w:r>
              <w:rPr>
                <w:rFonts w:ascii="Arial" w:hAnsi="Arial"/>
              </w:rPr>
              <w:t>Shannon Love</w:t>
            </w:r>
            <w:r w:rsidR="0005388B">
              <w:rPr>
                <w:rFonts w:ascii="Arial" w:hAnsi="Arial"/>
              </w:rPr>
              <w:t xml:space="preserve"> </w:t>
            </w:r>
            <w:proofErr w:type="spellStart"/>
            <w:r>
              <w:rPr>
                <w:rFonts w:ascii="Arial" w:hAnsi="Arial"/>
              </w:rPr>
              <w:t>BScPharm</w:t>
            </w:r>
            <w:proofErr w:type="spellEnd"/>
            <w:r>
              <w:rPr>
                <w:rFonts w:ascii="Arial" w:hAnsi="Arial"/>
              </w:rPr>
              <w:t>.</w:t>
            </w:r>
            <w:r w:rsidR="0005388B">
              <w:rPr>
                <w:rFonts w:ascii="Arial" w:hAnsi="Arial"/>
              </w:rPr>
              <w:t xml:space="preserve"> </w:t>
            </w:r>
            <w:proofErr w:type="spellStart"/>
            <w:r w:rsidR="0005388B">
              <w:rPr>
                <w:rFonts w:ascii="Arial" w:hAnsi="Arial"/>
              </w:rPr>
              <w:t>RPh</w:t>
            </w:r>
            <w:proofErr w:type="spellEnd"/>
            <w:r>
              <w:rPr>
                <w:rFonts w:ascii="Arial" w:hAnsi="Arial"/>
              </w:rPr>
              <w:t>.</w:t>
            </w:r>
            <w:r w:rsidR="00F36274">
              <w:rPr>
                <w:rFonts w:ascii="Arial" w:hAnsi="Arial"/>
              </w:rPr>
              <w:t xml:space="preserve"> (revised by Bob Chapman </w:t>
            </w:r>
            <w:proofErr w:type="spellStart"/>
            <w:r w:rsidR="00F36274">
              <w:rPr>
                <w:rFonts w:ascii="Arial" w:hAnsi="Arial"/>
              </w:rPr>
              <w:t>R.Ph</w:t>
            </w:r>
            <w:proofErr w:type="spellEnd"/>
            <w:r w:rsidR="00F36274">
              <w:rPr>
                <w:rFonts w:ascii="Arial" w:hAnsi="Arial"/>
              </w:rPr>
              <w:t xml:space="preserve">. and Julie Freestone </w:t>
            </w:r>
            <w:proofErr w:type="spellStart"/>
            <w:r w:rsidR="00F36274">
              <w:rPr>
                <w:rFonts w:ascii="Arial" w:hAnsi="Arial"/>
              </w:rPr>
              <w:t>R.Ph</w:t>
            </w:r>
            <w:proofErr w:type="spellEnd"/>
            <w:r w:rsidR="00F36274">
              <w:rPr>
                <w:rFonts w:ascii="Arial" w:hAnsi="Arial"/>
              </w:rPr>
              <w:t>.)</w:t>
            </w:r>
          </w:p>
          <w:p w:rsidR="004B424D" w:rsidRDefault="004B424D" w:rsidP="00E42576">
            <w:pPr>
              <w:rPr>
                <w:rFonts w:ascii="Arial" w:hAnsi="Arial"/>
              </w:rPr>
            </w:pPr>
          </w:p>
        </w:tc>
      </w:tr>
      <w:tr w:rsidR="00D1300B" w:rsidTr="003A0A3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57C77">
            <w:pPr>
              <w:rPr>
                <w:rFonts w:ascii="Arial" w:hAnsi="Arial"/>
              </w:rPr>
            </w:pPr>
            <w:r>
              <w:rPr>
                <w:rFonts w:ascii="Arial" w:hAnsi="Arial"/>
              </w:rPr>
              <w:t>June, 201</w:t>
            </w:r>
            <w:r w:rsidR="00F36274">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F36274">
            <w:pPr>
              <w:rPr>
                <w:rFonts w:ascii="Arial" w:hAnsi="Arial"/>
              </w:rPr>
            </w:pPr>
            <w:r>
              <w:rPr>
                <w:rFonts w:ascii="Arial" w:hAnsi="Arial"/>
              </w:rPr>
              <w:t>June, 2012</w:t>
            </w:r>
          </w:p>
        </w:tc>
      </w:tr>
      <w:tr w:rsidR="00D1300B" w:rsidTr="003A0A3F">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3A0A3F">
            <w:pPr>
              <w:jc w:val="center"/>
              <w:rPr>
                <w:rFonts w:ascii="Arial" w:hAnsi="Arial"/>
              </w:rPr>
            </w:pPr>
            <w:r>
              <w:t>“Marilyn King”</w:t>
            </w:r>
          </w:p>
        </w:tc>
        <w:tc>
          <w:tcPr>
            <w:tcW w:w="1440" w:type="dxa"/>
            <w:gridSpan w:val="2"/>
          </w:tcPr>
          <w:p w:rsidR="00D1300B" w:rsidRDefault="003A0A3F">
            <w:pPr>
              <w:rPr>
                <w:rFonts w:ascii="Arial" w:hAnsi="Arial"/>
              </w:rPr>
            </w:pPr>
            <w:r>
              <w:t>Aug. 2013</w:t>
            </w:r>
          </w:p>
        </w:tc>
      </w:tr>
      <w:tr w:rsidR="00D1300B" w:rsidTr="003A0A3F">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557C77">
            <w:pPr>
              <w:pStyle w:val="Heading2"/>
              <w:rPr>
                <w:rFonts w:ascii="Arial" w:hAnsi="Arial"/>
                <w:lang w:val="en-US"/>
              </w:rPr>
            </w:pPr>
            <w:r>
              <w:rPr>
                <w:rFonts w:ascii="Arial" w:hAnsi="Arial"/>
                <w:lang w:val="en-US"/>
              </w:rPr>
              <w:t>CHAIR</w:t>
            </w:r>
            <w:r w:rsidR="004B424D">
              <w:rPr>
                <w:rFonts w:ascii="Arial" w:hAnsi="Arial"/>
                <w:lang w:val="en-US"/>
              </w:rPr>
              <w:t>, HEALTH PROGRAM</w:t>
            </w:r>
          </w:p>
          <w:p w:rsidR="004B424D" w:rsidRPr="004B424D" w:rsidRDefault="004B424D" w:rsidP="004B424D"/>
        </w:tc>
        <w:tc>
          <w:tcPr>
            <w:tcW w:w="1440" w:type="dxa"/>
            <w:gridSpan w:val="2"/>
          </w:tcPr>
          <w:p w:rsidR="00D1300B" w:rsidRDefault="00D1300B">
            <w:pPr>
              <w:rPr>
                <w:rFonts w:ascii="Arial" w:hAnsi="Arial"/>
                <w:b/>
                <w:lang w:val="en-GB"/>
              </w:rPr>
            </w:pPr>
            <w:r>
              <w:rPr>
                <w:rFonts w:ascii="Arial" w:hAnsi="Arial"/>
                <w:b/>
                <w:lang w:val="en-GB"/>
              </w:rPr>
              <w:t>___</w:t>
            </w:r>
            <w:r w:rsidR="003A0A3F">
              <w:rPr>
                <w:rFonts w:ascii="Arial" w:hAnsi="Arial"/>
                <w:b/>
                <w:lang w:val="en-GB"/>
              </w:rPr>
              <w:t>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B24ED">
            <w:pPr>
              <w:rPr>
                <w:rFonts w:ascii="Arial" w:hAnsi="Arial"/>
              </w:rPr>
            </w:pPr>
            <w:r>
              <w:rPr>
                <w:rFonts w:ascii="Arial" w:hAnsi="Arial"/>
              </w:rPr>
              <w:t>PTN104 or PTN106</w:t>
            </w:r>
            <w:bookmarkStart w:id="0" w:name="_GoBack"/>
            <w:bookmarkEnd w:id="0"/>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9018" w:type="dxa"/>
            <w:gridSpan w:val="6"/>
          </w:tcPr>
          <w:p w:rsidR="00D1300B" w:rsidRDefault="00D1300B">
            <w:pPr>
              <w:pStyle w:val="Heading2"/>
              <w:tabs>
                <w:tab w:val="center" w:pos="4560"/>
              </w:tabs>
              <w:rPr>
                <w:rFonts w:ascii="Arial" w:hAnsi="Arial"/>
              </w:rPr>
            </w:pPr>
          </w:p>
          <w:p w:rsidR="00557C77" w:rsidRPr="00557C77" w:rsidRDefault="00557C77" w:rsidP="00557C77">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DF6578">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A0A3F">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w:t>
            </w:r>
            <w:r w:rsidR="00557C77">
              <w:rPr>
                <w:rFonts w:ascii="Arial" w:hAnsi="Arial"/>
                <w:b w:val="0"/>
                <w:i/>
              </w:rPr>
              <w:t>nal information, please contact Marilyn King, Chair Health Programs</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57C77">
              <w:rPr>
                <w:rFonts w:ascii="Arial" w:hAnsi="Arial"/>
                <w:i/>
                <w:lang w:val="en-GB"/>
              </w:rPr>
              <w:t>Health Wellness and Continuing Education</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557C77">
              <w:rPr>
                <w:rFonts w:ascii="Arial" w:hAnsi="Arial"/>
                <w:i/>
                <w:lang w:val="en-GB"/>
              </w:rPr>
              <w:t xml:space="preserve"> 2693</w:t>
            </w:r>
          </w:p>
          <w:p w:rsidR="00557C77" w:rsidRDefault="00557C77">
            <w:pPr>
              <w:tabs>
                <w:tab w:val="center" w:pos="4560"/>
              </w:tabs>
              <w:jc w:val="center"/>
              <w:rPr>
                <w:rFonts w:ascii="Arial" w:hAnsi="Arial"/>
                <w:i/>
                <w:lang w:val="en-GB"/>
              </w:rPr>
            </w:pPr>
          </w:p>
          <w:p w:rsidR="00557C77" w:rsidRDefault="00557C77">
            <w:pPr>
              <w:tabs>
                <w:tab w:val="center" w:pos="4560"/>
              </w:tabs>
              <w:jc w:val="center"/>
              <w:rPr>
                <w:rFonts w:ascii="Arial" w:hAnsi="Arial"/>
              </w:rPr>
            </w:pPr>
          </w:p>
        </w:tc>
      </w:tr>
    </w:tbl>
    <w:p w:rsidR="004B424D" w:rsidRDefault="004B424D">
      <w:pPr>
        <w:tabs>
          <w:tab w:val="center" w:pos="4560"/>
        </w:tabs>
        <w:rPr>
          <w:rFonts w:ascii="Arial" w:hAnsi="Arial"/>
          <w:i/>
          <w:lang w:val="en-GB"/>
        </w:rPr>
        <w:sectPr w:rsidR="004B424D" w:rsidSect="00557C77">
          <w:headerReference w:type="even" r:id="rId10"/>
          <w:headerReference w:type="default" r:id="rId11"/>
          <w:pgSz w:w="12240" w:h="15840"/>
          <w:pgMar w:top="1440" w:right="1800" w:bottom="720" w:left="1800" w:header="706" w:footer="706" w:gutter="0"/>
          <w:cols w:space="720"/>
          <w:titlePg/>
        </w:sect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D3B40" w:rsidRDefault="00ED3B40">
            <w:pPr>
              <w:rPr>
                <w:rFonts w:ascii="Arial" w:hAnsi="Arial"/>
                <w:b/>
              </w:rPr>
            </w:pPr>
          </w:p>
          <w:p w:rsidR="00ED3B40" w:rsidRPr="000858DB" w:rsidRDefault="00ED3B40" w:rsidP="00FF6EC6">
            <w:pPr>
              <w:rPr>
                <w:rFonts w:ascii="Arial" w:hAnsi="Arial"/>
                <w:sz w:val="22"/>
                <w:szCs w:val="22"/>
              </w:rPr>
            </w:pPr>
            <w:r w:rsidRPr="000858DB">
              <w:rPr>
                <w:rFonts w:ascii="Arial" w:hAnsi="Arial"/>
                <w:sz w:val="22"/>
                <w:szCs w:val="22"/>
              </w:rPr>
              <w:t>In the second professional practices course, students will build on the skills and knowledge obtained in Professional</w:t>
            </w:r>
            <w:r w:rsidR="00F36274" w:rsidRPr="000858DB">
              <w:rPr>
                <w:rFonts w:ascii="Arial" w:hAnsi="Arial"/>
                <w:sz w:val="22"/>
                <w:szCs w:val="22"/>
              </w:rPr>
              <w:t xml:space="preserve"> Practices I with a focus on p</w:t>
            </w:r>
            <w:r w:rsidR="006E3F3F" w:rsidRPr="000858DB">
              <w:rPr>
                <w:rFonts w:ascii="Arial" w:hAnsi="Arial"/>
                <w:sz w:val="22"/>
                <w:szCs w:val="22"/>
              </w:rPr>
              <w:t>rofessional communications and interprofessional e</w:t>
            </w:r>
            <w:r w:rsidR="00F36274" w:rsidRPr="000858DB">
              <w:rPr>
                <w:rFonts w:ascii="Arial" w:hAnsi="Arial"/>
                <w:sz w:val="22"/>
                <w:szCs w:val="22"/>
              </w:rPr>
              <w:t>ducation.</w:t>
            </w:r>
            <w:r w:rsidR="00207F80" w:rsidRPr="000858DB">
              <w:rPr>
                <w:rFonts w:ascii="Arial" w:hAnsi="Arial"/>
                <w:sz w:val="22"/>
                <w:szCs w:val="22"/>
              </w:rPr>
              <w:t xml:space="preserve"> </w:t>
            </w:r>
            <w:r w:rsidR="00FF6EC6" w:rsidRPr="000858DB">
              <w:rPr>
                <w:rFonts w:ascii="Arial" w:hAnsi="Arial"/>
                <w:sz w:val="22"/>
                <w:szCs w:val="22"/>
              </w:rPr>
              <w:t>Expertise will be developed in oral, written and interpersonal communication.</w:t>
            </w:r>
            <w:r w:rsidR="001E751F" w:rsidRPr="000858DB">
              <w:rPr>
                <w:rFonts w:ascii="Arial" w:hAnsi="Arial"/>
                <w:sz w:val="22"/>
                <w:szCs w:val="22"/>
              </w:rPr>
              <w:t xml:space="preserve"> </w:t>
            </w:r>
            <w:r w:rsidR="0078281B" w:rsidRPr="000858DB">
              <w:rPr>
                <w:rFonts w:ascii="Arial" w:hAnsi="Arial"/>
                <w:sz w:val="22"/>
                <w:szCs w:val="22"/>
              </w:rPr>
              <w:t>Cultural competency, diversity, inclusivity will be covered in this course.</w:t>
            </w:r>
            <w:r w:rsidR="007C49F1" w:rsidRPr="000858DB">
              <w:rPr>
                <w:rFonts w:ascii="Arial" w:hAnsi="Arial"/>
                <w:sz w:val="22"/>
                <w:szCs w:val="22"/>
              </w:rPr>
              <w:t xml:space="preserve"> </w:t>
            </w:r>
            <w:r w:rsidR="00207F80" w:rsidRPr="000858DB">
              <w:rPr>
                <w:rFonts w:ascii="Arial" w:hAnsi="Arial"/>
                <w:sz w:val="22"/>
                <w:szCs w:val="22"/>
              </w:rPr>
              <w:t>Working safely and productively with others will be a core component.</w:t>
            </w:r>
            <w:r w:rsidRPr="000858DB">
              <w:rPr>
                <w:rFonts w:ascii="Arial" w:hAnsi="Arial"/>
                <w:sz w:val="22"/>
                <w:szCs w:val="22"/>
              </w:rPr>
              <w:t xml:space="preserve">  Health Informatics, as well as the use of technology in documentation and the </w:t>
            </w:r>
            <w:r w:rsidR="00F36274" w:rsidRPr="000858DB">
              <w:rPr>
                <w:rFonts w:ascii="Arial" w:hAnsi="Arial"/>
                <w:sz w:val="22"/>
                <w:szCs w:val="22"/>
              </w:rPr>
              <w:t xml:space="preserve">practice of pharmacy </w:t>
            </w:r>
            <w:r w:rsidRPr="000858DB">
              <w:rPr>
                <w:rFonts w:ascii="Arial" w:hAnsi="Arial"/>
                <w:sz w:val="22"/>
                <w:szCs w:val="22"/>
              </w:rPr>
              <w:t xml:space="preserve">will be important topics.  </w:t>
            </w:r>
            <w:r w:rsidR="000F4482" w:rsidRPr="000858DB">
              <w:rPr>
                <w:rFonts w:ascii="Arial" w:hAnsi="Arial"/>
                <w:sz w:val="22"/>
                <w:szCs w:val="22"/>
              </w:rPr>
              <w:t>Teaching lea</w:t>
            </w:r>
            <w:r w:rsidR="005554E3">
              <w:rPr>
                <w:rFonts w:ascii="Arial" w:hAnsi="Arial"/>
                <w:sz w:val="22"/>
                <w:szCs w:val="22"/>
              </w:rPr>
              <w:t>rning theory will be explored with</w:t>
            </w:r>
            <w:r w:rsidR="000F4482" w:rsidRPr="000858DB">
              <w:rPr>
                <w:rFonts w:ascii="Arial" w:hAnsi="Arial"/>
                <w:sz w:val="22"/>
                <w:szCs w:val="22"/>
              </w:rPr>
              <w:t xml:space="preserve"> respect to addressing patient education.</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E5935">
        <w:trPr>
          <w:cantSplit/>
        </w:trPr>
        <w:tc>
          <w:tcPr>
            <w:tcW w:w="817" w:type="dxa"/>
          </w:tcPr>
          <w:p w:rsidR="00D1300B" w:rsidRDefault="00D1300B">
            <w:pPr>
              <w:rPr>
                <w:rFonts w:ascii="Arial" w:hAnsi="Arial"/>
              </w:rPr>
            </w:pPr>
          </w:p>
        </w:tc>
        <w:tc>
          <w:tcPr>
            <w:tcW w:w="8039" w:type="dxa"/>
            <w:gridSpan w:val="2"/>
          </w:tcPr>
          <w:p w:rsidR="00D1300B" w:rsidRPr="000858DB" w:rsidRDefault="00D1300B">
            <w:pPr>
              <w:rPr>
                <w:rFonts w:ascii="Arial" w:hAnsi="Arial"/>
                <w:sz w:val="22"/>
                <w:szCs w:val="22"/>
              </w:rPr>
            </w:pPr>
            <w:r w:rsidRPr="000858DB">
              <w:rPr>
                <w:rFonts w:ascii="Arial" w:hAnsi="Arial"/>
                <w:sz w:val="22"/>
                <w:szCs w:val="22"/>
              </w:rPr>
              <w:t>Upon successful completion of this course, the student will demonstrate the ability to:</w:t>
            </w:r>
          </w:p>
          <w:p w:rsidR="00D1300B" w:rsidRPr="000858DB" w:rsidRDefault="00D1300B">
            <w:pPr>
              <w:rPr>
                <w:rFonts w:ascii="Arial" w:hAnsi="Arial"/>
                <w:sz w:val="22"/>
                <w:szCs w:val="22"/>
              </w:rPr>
            </w:pPr>
          </w:p>
        </w:tc>
      </w:tr>
      <w:tr w:rsidR="00D1300B" w:rsidTr="00EE5935">
        <w:tc>
          <w:tcPr>
            <w:tcW w:w="817" w:type="dxa"/>
          </w:tcPr>
          <w:p w:rsidR="00D1300B" w:rsidRDefault="00D1300B">
            <w:pPr>
              <w:rPr>
                <w:rFonts w:ascii="Arial" w:hAnsi="Arial"/>
              </w:rPr>
            </w:pPr>
          </w:p>
        </w:tc>
        <w:tc>
          <w:tcPr>
            <w:tcW w:w="425" w:type="dxa"/>
          </w:tcPr>
          <w:p w:rsidR="00D1300B" w:rsidRPr="000858DB" w:rsidRDefault="00020A42">
            <w:pPr>
              <w:rPr>
                <w:rFonts w:ascii="Arial" w:hAnsi="Arial"/>
                <w:sz w:val="22"/>
                <w:szCs w:val="22"/>
              </w:rPr>
            </w:pPr>
            <w:r w:rsidRPr="000858DB">
              <w:rPr>
                <w:rFonts w:ascii="Arial" w:hAnsi="Arial"/>
                <w:sz w:val="22"/>
                <w:szCs w:val="22"/>
              </w:rPr>
              <w:t>1</w:t>
            </w:r>
            <w:r w:rsidR="00D1300B" w:rsidRPr="000858DB">
              <w:rPr>
                <w:rFonts w:ascii="Arial" w:hAnsi="Arial"/>
                <w:sz w:val="22"/>
                <w:szCs w:val="22"/>
              </w:rPr>
              <w:t>.</w:t>
            </w:r>
          </w:p>
        </w:tc>
        <w:tc>
          <w:tcPr>
            <w:tcW w:w="7614" w:type="dxa"/>
          </w:tcPr>
          <w:p w:rsidR="009B3149" w:rsidRPr="000858DB" w:rsidRDefault="00863F7F" w:rsidP="00207F80">
            <w:pPr>
              <w:rPr>
                <w:rFonts w:ascii="Arial" w:hAnsi="Arial"/>
                <w:sz w:val="22"/>
                <w:szCs w:val="22"/>
              </w:rPr>
            </w:pPr>
            <w:proofErr w:type="gramStart"/>
            <w:r w:rsidRPr="000858DB">
              <w:rPr>
                <w:rFonts w:ascii="Arial" w:hAnsi="Arial"/>
                <w:sz w:val="22"/>
                <w:szCs w:val="22"/>
              </w:rPr>
              <w:t>u</w:t>
            </w:r>
            <w:r w:rsidR="001E751F" w:rsidRPr="000858DB">
              <w:rPr>
                <w:rFonts w:ascii="Arial" w:hAnsi="Arial"/>
                <w:sz w:val="22"/>
                <w:szCs w:val="22"/>
              </w:rPr>
              <w:t>se</w:t>
            </w:r>
            <w:proofErr w:type="gramEnd"/>
            <w:r w:rsidR="001E751F" w:rsidRPr="000858DB">
              <w:rPr>
                <w:rFonts w:ascii="Arial" w:hAnsi="Arial"/>
                <w:sz w:val="22"/>
                <w:szCs w:val="22"/>
              </w:rPr>
              <w:t xml:space="preserve"> effective communication skills</w:t>
            </w:r>
            <w:r w:rsidR="006E3F3F" w:rsidRPr="000858DB">
              <w:rPr>
                <w:rFonts w:ascii="Arial" w:hAnsi="Arial"/>
                <w:sz w:val="22"/>
                <w:szCs w:val="22"/>
              </w:rPr>
              <w:t>.</w:t>
            </w:r>
          </w:p>
        </w:tc>
      </w:tr>
      <w:tr w:rsidR="00D1300B" w:rsidTr="00EE5935">
        <w:tc>
          <w:tcPr>
            <w:tcW w:w="817" w:type="dxa"/>
          </w:tcPr>
          <w:p w:rsidR="00D1300B" w:rsidRDefault="00D1300B">
            <w:pPr>
              <w:rPr>
                <w:rFonts w:ascii="Arial" w:hAnsi="Arial"/>
              </w:rPr>
            </w:pPr>
          </w:p>
        </w:tc>
        <w:tc>
          <w:tcPr>
            <w:tcW w:w="425" w:type="dxa"/>
          </w:tcPr>
          <w:p w:rsidR="00D1300B" w:rsidRPr="000858DB" w:rsidRDefault="00D1300B">
            <w:pPr>
              <w:rPr>
                <w:rFonts w:ascii="Arial" w:hAnsi="Arial"/>
                <w:sz w:val="22"/>
                <w:szCs w:val="22"/>
              </w:rPr>
            </w:pPr>
          </w:p>
        </w:tc>
        <w:tc>
          <w:tcPr>
            <w:tcW w:w="7614" w:type="dxa"/>
          </w:tcPr>
          <w:p w:rsidR="006E3F3F" w:rsidRPr="000858DB" w:rsidRDefault="006E3F3F">
            <w:pPr>
              <w:rPr>
                <w:rFonts w:ascii="Arial" w:hAnsi="Arial"/>
                <w:sz w:val="22"/>
                <w:szCs w:val="22"/>
                <w:u w:val="single"/>
              </w:rPr>
            </w:pPr>
          </w:p>
          <w:p w:rsidR="00D1300B" w:rsidRPr="000858DB" w:rsidRDefault="00D1300B">
            <w:pPr>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B3149" w:rsidRPr="000858DB" w:rsidRDefault="007818A8" w:rsidP="009E569F">
            <w:pPr>
              <w:pStyle w:val="ListParagraph"/>
              <w:numPr>
                <w:ilvl w:val="0"/>
                <w:numId w:val="17"/>
              </w:numPr>
              <w:rPr>
                <w:rFonts w:ascii="Arial" w:hAnsi="Arial"/>
                <w:sz w:val="22"/>
                <w:szCs w:val="22"/>
              </w:rPr>
            </w:pPr>
            <w:r w:rsidRPr="000858DB">
              <w:rPr>
                <w:rFonts w:ascii="Arial" w:hAnsi="Arial"/>
                <w:sz w:val="22"/>
                <w:szCs w:val="22"/>
              </w:rPr>
              <w:t>Select</w:t>
            </w:r>
            <w:r w:rsidR="001E751F" w:rsidRPr="000858DB">
              <w:rPr>
                <w:rFonts w:ascii="Arial" w:hAnsi="Arial"/>
                <w:sz w:val="22"/>
                <w:szCs w:val="22"/>
              </w:rPr>
              <w:t xml:space="preserve"> appropriate verbal, non-verbal and </w:t>
            </w:r>
            <w:r w:rsidRPr="000858DB">
              <w:rPr>
                <w:rFonts w:ascii="Arial" w:hAnsi="Arial"/>
                <w:sz w:val="22"/>
                <w:szCs w:val="22"/>
              </w:rPr>
              <w:t>listening</w:t>
            </w:r>
            <w:r w:rsidR="001E751F" w:rsidRPr="000858DB">
              <w:rPr>
                <w:rFonts w:ascii="Arial" w:hAnsi="Arial"/>
                <w:sz w:val="22"/>
                <w:szCs w:val="22"/>
              </w:rPr>
              <w:t xml:space="preserve"> skills</w:t>
            </w:r>
            <w:r w:rsidRPr="000858DB">
              <w:rPr>
                <w:rFonts w:ascii="Arial" w:hAnsi="Arial"/>
                <w:sz w:val="22"/>
                <w:szCs w:val="22"/>
              </w:rPr>
              <w:t xml:space="preserve"> for use with patients, co-workers and other healthcare professionals</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Discuss how to show sensitivity to and respect for the patient’s dignity, values and diversity</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Explain how  “empathy” and “sympathy” differ</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Display clear, concise and effective writing skills</w:t>
            </w:r>
          </w:p>
          <w:p w:rsidR="009E569F" w:rsidRPr="000858DB" w:rsidRDefault="009E569F" w:rsidP="009E569F">
            <w:pPr>
              <w:pStyle w:val="ListParagraph"/>
              <w:numPr>
                <w:ilvl w:val="0"/>
                <w:numId w:val="17"/>
              </w:numPr>
              <w:rPr>
                <w:rFonts w:ascii="Arial" w:hAnsi="Arial"/>
                <w:sz w:val="22"/>
                <w:szCs w:val="22"/>
                <w:u w:val="single"/>
              </w:rPr>
            </w:pPr>
            <w:r w:rsidRPr="000858DB">
              <w:rPr>
                <w:rFonts w:ascii="Arial" w:hAnsi="Arial"/>
                <w:sz w:val="22"/>
                <w:szCs w:val="22"/>
              </w:rPr>
              <w:t xml:space="preserve">Demonstrate professional email etiquette </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Describe the impo</w:t>
            </w:r>
            <w:r w:rsidR="0081514C" w:rsidRPr="000858DB">
              <w:rPr>
                <w:rFonts w:ascii="Arial" w:hAnsi="Arial"/>
                <w:sz w:val="22"/>
                <w:szCs w:val="22"/>
              </w:rPr>
              <w:t>r</w:t>
            </w:r>
            <w:r w:rsidRPr="000858DB">
              <w:rPr>
                <w:rFonts w:ascii="Arial" w:hAnsi="Arial"/>
                <w:sz w:val="22"/>
                <w:szCs w:val="22"/>
              </w:rPr>
              <w:t>tance of written communication skills in pharmacy practice</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Describe the elements of nonverbal communication and how they transmit information</w:t>
            </w:r>
          </w:p>
          <w:p w:rsidR="00A46F88" w:rsidRPr="000858DB" w:rsidRDefault="00A46F88" w:rsidP="009E569F">
            <w:pPr>
              <w:pStyle w:val="ListParagraph"/>
              <w:numPr>
                <w:ilvl w:val="0"/>
                <w:numId w:val="17"/>
              </w:numPr>
              <w:rPr>
                <w:rFonts w:ascii="Arial" w:hAnsi="Arial"/>
                <w:sz w:val="22"/>
                <w:szCs w:val="22"/>
              </w:rPr>
            </w:pPr>
            <w:r w:rsidRPr="000858DB">
              <w:rPr>
                <w:rFonts w:ascii="Arial" w:hAnsi="Arial"/>
                <w:sz w:val="22"/>
                <w:szCs w:val="22"/>
              </w:rPr>
              <w:t>List ways to enhance active listening</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List barriers to communication and consider ways to eliminate these barriers</w:t>
            </w:r>
          </w:p>
          <w:p w:rsidR="0078281B" w:rsidRPr="000858DB" w:rsidRDefault="0078281B" w:rsidP="009E569F">
            <w:pPr>
              <w:pStyle w:val="ListParagraph"/>
              <w:numPr>
                <w:ilvl w:val="0"/>
                <w:numId w:val="17"/>
              </w:numPr>
              <w:rPr>
                <w:rFonts w:ascii="Arial" w:hAnsi="Arial"/>
                <w:sz w:val="22"/>
                <w:szCs w:val="22"/>
              </w:rPr>
            </w:pPr>
            <w:r w:rsidRPr="000858DB">
              <w:rPr>
                <w:rFonts w:ascii="Arial" w:hAnsi="Arial"/>
                <w:sz w:val="22"/>
                <w:szCs w:val="22"/>
              </w:rPr>
              <w:t>Show how to prepare business correspondence including letters and memoranda</w:t>
            </w:r>
          </w:p>
          <w:p w:rsidR="006E3F3F" w:rsidRPr="000858DB" w:rsidRDefault="006E3F3F" w:rsidP="006E3F3F">
            <w:pPr>
              <w:pStyle w:val="ListParagraph"/>
              <w:rPr>
                <w:rFonts w:ascii="Arial" w:hAnsi="Arial"/>
                <w:sz w:val="22"/>
                <w:szCs w:val="22"/>
              </w:rPr>
            </w:pPr>
          </w:p>
        </w:tc>
      </w:tr>
      <w:tr w:rsidR="00020A42" w:rsidTr="00840A6A">
        <w:trPr>
          <w:trHeight w:val="409"/>
        </w:trPr>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2.</w:t>
            </w:r>
          </w:p>
        </w:tc>
        <w:tc>
          <w:tcPr>
            <w:tcW w:w="7614" w:type="dxa"/>
          </w:tcPr>
          <w:p w:rsidR="00020A42" w:rsidRPr="000858DB" w:rsidRDefault="00863F7F" w:rsidP="00840A6A">
            <w:pPr>
              <w:rPr>
                <w:rFonts w:ascii="Arial" w:hAnsi="Arial"/>
                <w:sz w:val="22"/>
                <w:szCs w:val="22"/>
              </w:rPr>
            </w:pPr>
            <w:proofErr w:type="gramStart"/>
            <w:r w:rsidRPr="000858DB">
              <w:rPr>
                <w:rFonts w:ascii="Arial" w:hAnsi="Arial"/>
                <w:sz w:val="22"/>
                <w:szCs w:val="22"/>
              </w:rPr>
              <w:t>d</w:t>
            </w:r>
            <w:r w:rsidR="007818A8" w:rsidRPr="000858DB">
              <w:rPr>
                <w:rFonts w:ascii="Arial" w:hAnsi="Arial"/>
                <w:sz w:val="22"/>
                <w:szCs w:val="22"/>
              </w:rPr>
              <w:t>escribe</w:t>
            </w:r>
            <w:proofErr w:type="gramEnd"/>
            <w:r w:rsidR="007818A8" w:rsidRPr="000858DB">
              <w:rPr>
                <w:rFonts w:ascii="Arial" w:hAnsi="Arial"/>
                <w:sz w:val="22"/>
                <w:szCs w:val="22"/>
              </w:rPr>
              <w:t xml:space="preserve"> and apply error prevention strategies</w:t>
            </w:r>
            <w:r w:rsidR="0081514C" w:rsidRPr="000858DB">
              <w:rPr>
                <w:rFonts w:ascii="Arial" w:hAnsi="Arial"/>
                <w:sz w:val="22"/>
                <w:szCs w:val="22"/>
              </w:rPr>
              <w:t xml:space="preserve"> to enhance patient safety</w:t>
            </w:r>
            <w:r w:rsidR="006E3F3F" w:rsidRPr="000858DB">
              <w:rPr>
                <w:rFonts w:ascii="Arial" w:hAnsi="Arial"/>
                <w:sz w:val="22"/>
                <w:szCs w:val="22"/>
              </w:rPr>
              <w:t>.</w:t>
            </w:r>
          </w:p>
        </w:tc>
      </w:tr>
      <w:tr w:rsidR="00840A6A" w:rsidTr="00840A6A">
        <w:trPr>
          <w:trHeight w:val="409"/>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1F08AB"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why it is difficult and unrealistic to report statistics about medication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the rationale for prevention or remediation rather than a punitive approach to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potential consequences to a patient of a medication error</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Suggest strategies and best practices for avoiding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consequences of professional misconduct</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Understand the pharmacy technician’s responsibility a</w:t>
            </w:r>
            <w:r w:rsidR="0091530B" w:rsidRPr="000858DB">
              <w:rPr>
                <w:rFonts w:ascii="Arial" w:hAnsi="Arial"/>
                <w:sz w:val="22"/>
                <w:szCs w:val="22"/>
              </w:rPr>
              <w:t>s a member of the pharmacy team</w:t>
            </w:r>
            <w:r w:rsidRPr="000858DB">
              <w:rPr>
                <w:rFonts w:ascii="Arial" w:hAnsi="Arial"/>
                <w:sz w:val="22"/>
                <w:szCs w:val="22"/>
              </w:rPr>
              <w:t>, for preventing errors and reporting misconduct</w:t>
            </w:r>
          </w:p>
          <w:p w:rsidR="0091530B" w:rsidRPr="000858DB" w:rsidRDefault="0091530B" w:rsidP="001F08AB">
            <w:pPr>
              <w:pStyle w:val="ListParagraph"/>
              <w:numPr>
                <w:ilvl w:val="0"/>
                <w:numId w:val="21"/>
              </w:numPr>
              <w:rPr>
                <w:rFonts w:ascii="Arial" w:hAnsi="Arial"/>
                <w:sz w:val="22"/>
                <w:szCs w:val="22"/>
              </w:rPr>
            </w:pPr>
            <w:r w:rsidRPr="000858DB">
              <w:rPr>
                <w:rFonts w:ascii="Arial" w:hAnsi="Arial"/>
                <w:sz w:val="22"/>
                <w:szCs w:val="22"/>
              </w:rPr>
              <w:lastRenderedPageBreak/>
              <w:t>Define “negligence “ and “malpractice”</w:t>
            </w:r>
          </w:p>
          <w:p w:rsidR="0091530B" w:rsidRPr="000858DB" w:rsidRDefault="0091530B" w:rsidP="007C49F1">
            <w:pPr>
              <w:pStyle w:val="ListParagraph"/>
              <w:numPr>
                <w:ilvl w:val="0"/>
                <w:numId w:val="21"/>
              </w:numPr>
              <w:rPr>
                <w:rFonts w:ascii="Arial" w:hAnsi="Arial"/>
                <w:sz w:val="22"/>
                <w:szCs w:val="22"/>
              </w:rPr>
            </w:pPr>
            <w:r w:rsidRPr="000858DB">
              <w:rPr>
                <w:rFonts w:ascii="Arial" w:hAnsi="Arial"/>
                <w:sz w:val="22"/>
                <w:szCs w:val="22"/>
              </w:rPr>
              <w:t xml:space="preserve">Define the role of the Canadian </w:t>
            </w:r>
            <w:r w:rsidR="007C49F1" w:rsidRPr="000858DB">
              <w:rPr>
                <w:rFonts w:ascii="Arial" w:hAnsi="Arial"/>
                <w:sz w:val="22"/>
                <w:szCs w:val="22"/>
              </w:rPr>
              <w:t xml:space="preserve">Patient Safety Institute and </w:t>
            </w:r>
            <w:r w:rsidRPr="000858DB">
              <w:rPr>
                <w:rFonts w:ascii="Arial" w:hAnsi="Arial"/>
                <w:sz w:val="22"/>
                <w:szCs w:val="22"/>
              </w:rPr>
              <w:t>the Institute of Safe Medication Practices (Canada) in medication safety</w:t>
            </w:r>
          </w:p>
          <w:p w:rsidR="006E3F3F" w:rsidRPr="000858DB" w:rsidRDefault="006E3F3F" w:rsidP="006E3F3F">
            <w:pPr>
              <w:pStyle w:val="ListParagraph"/>
              <w:rPr>
                <w:rFonts w:ascii="Arial" w:hAnsi="Arial"/>
                <w:sz w:val="22"/>
                <w:szCs w:val="22"/>
              </w:rPr>
            </w:pPr>
          </w:p>
        </w:tc>
      </w:tr>
      <w:tr w:rsidR="00020A42" w:rsidTr="00EE5935">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3.</w:t>
            </w:r>
          </w:p>
        </w:tc>
        <w:tc>
          <w:tcPr>
            <w:tcW w:w="7614" w:type="dxa"/>
          </w:tcPr>
          <w:p w:rsidR="005C72CF" w:rsidRPr="000858DB" w:rsidRDefault="00863F7F" w:rsidP="0081514C">
            <w:pPr>
              <w:rPr>
                <w:rFonts w:ascii="Arial" w:hAnsi="Arial"/>
                <w:sz w:val="22"/>
                <w:szCs w:val="22"/>
              </w:rPr>
            </w:pPr>
            <w:proofErr w:type="gramStart"/>
            <w:r w:rsidRPr="000858DB">
              <w:rPr>
                <w:rFonts w:ascii="Arial" w:hAnsi="Arial"/>
                <w:sz w:val="22"/>
                <w:szCs w:val="22"/>
              </w:rPr>
              <w:t>d</w:t>
            </w:r>
            <w:r w:rsidR="0081514C" w:rsidRPr="000858DB">
              <w:rPr>
                <w:rFonts w:ascii="Arial" w:hAnsi="Arial"/>
                <w:sz w:val="22"/>
                <w:szCs w:val="22"/>
              </w:rPr>
              <w:t>escribe</w:t>
            </w:r>
            <w:proofErr w:type="gramEnd"/>
            <w:r w:rsidR="0081514C" w:rsidRPr="000858DB">
              <w:rPr>
                <w:rFonts w:ascii="Arial" w:hAnsi="Arial"/>
                <w:sz w:val="22"/>
                <w:szCs w:val="22"/>
              </w:rPr>
              <w:t xml:space="preserve"> how to work safely and productively with others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importance of productive and respectful working relationships</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Explain the role of the pharmacy technician as a member of the pharmacy team and how this may differ between community and institutional practice</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steps that could be taken to resolve a conflict with a colleague</w:t>
            </w:r>
          </w:p>
          <w:p w:rsidR="00C2559D" w:rsidRPr="000858DB" w:rsidRDefault="00C2559D" w:rsidP="0081514C">
            <w:pPr>
              <w:pStyle w:val="ListParagraph"/>
              <w:numPr>
                <w:ilvl w:val="0"/>
                <w:numId w:val="23"/>
              </w:numPr>
              <w:rPr>
                <w:rFonts w:ascii="Arial" w:hAnsi="Arial"/>
                <w:sz w:val="22"/>
                <w:szCs w:val="22"/>
              </w:rPr>
            </w:pPr>
            <w:r w:rsidRPr="000858DB">
              <w:rPr>
                <w:rFonts w:ascii="Arial" w:hAnsi="Arial"/>
                <w:sz w:val="22"/>
                <w:szCs w:val="22"/>
              </w:rPr>
              <w:t>Discuss the importance of questioning, reporting and assisting in the resolution of( potential and actual) unsafe, illegal, unethical or unprofessional actions or situation</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Define “discrimination “ and “harassment” and understand a person’s right to work in an environment free of both</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legislation that is in place to protect the worker’s physical safety on the job</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employees role as a member of the occupational health and safety Internal Responsibility System</w:t>
            </w:r>
          </w:p>
          <w:p w:rsidR="0091530B" w:rsidRPr="000858DB" w:rsidRDefault="0091530B" w:rsidP="0081514C">
            <w:pPr>
              <w:pStyle w:val="ListParagraph"/>
              <w:numPr>
                <w:ilvl w:val="0"/>
                <w:numId w:val="23"/>
              </w:numPr>
              <w:rPr>
                <w:rFonts w:ascii="Arial" w:hAnsi="Arial"/>
                <w:sz w:val="22"/>
                <w:szCs w:val="22"/>
              </w:rPr>
            </w:pPr>
            <w:r w:rsidRPr="000858DB">
              <w:rPr>
                <w:rFonts w:ascii="Arial" w:hAnsi="Arial"/>
                <w:sz w:val="22"/>
                <w:szCs w:val="22"/>
              </w:rPr>
              <w:t>State the purpose of WHMIS and discuss its application in the pharmacy environment</w:t>
            </w:r>
          </w:p>
          <w:p w:rsidR="006E3F3F" w:rsidRPr="000858DB" w:rsidRDefault="006E3F3F" w:rsidP="006E3F3F">
            <w:pPr>
              <w:pStyle w:val="ListParagraph"/>
              <w:rPr>
                <w:rFonts w:ascii="Arial" w:hAnsi="Arial"/>
                <w:sz w:val="22"/>
                <w:szCs w:val="22"/>
              </w:rPr>
            </w:pPr>
          </w:p>
        </w:tc>
      </w:tr>
      <w:tr w:rsidR="00020A42" w:rsidTr="00EE5935">
        <w:tc>
          <w:tcPr>
            <w:tcW w:w="817" w:type="dxa"/>
          </w:tcPr>
          <w:p w:rsidR="00020A42" w:rsidRDefault="00020A42">
            <w:pPr>
              <w:rPr>
                <w:rFonts w:ascii="Arial" w:hAnsi="Arial"/>
              </w:rPr>
            </w:pPr>
          </w:p>
        </w:tc>
        <w:tc>
          <w:tcPr>
            <w:tcW w:w="425" w:type="dxa"/>
          </w:tcPr>
          <w:p w:rsidR="00020A42" w:rsidRPr="000858DB" w:rsidRDefault="00840A6A" w:rsidP="00D32A7A">
            <w:pPr>
              <w:rPr>
                <w:rFonts w:ascii="Arial" w:hAnsi="Arial"/>
                <w:sz w:val="22"/>
                <w:szCs w:val="22"/>
              </w:rPr>
            </w:pPr>
            <w:r w:rsidRPr="000858DB">
              <w:rPr>
                <w:rFonts w:ascii="Arial" w:hAnsi="Arial"/>
                <w:sz w:val="22"/>
                <w:szCs w:val="22"/>
              </w:rPr>
              <w:t>4.</w:t>
            </w:r>
          </w:p>
        </w:tc>
        <w:tc>
          <w:tcPr>
            <w:tcW w:w="7614" w:type="dxa"/>
          </w:tcPr>
          <w:p w:rsidR="00020A42" w:rsidRPr="000858DB" w:rsidRDefault="00275CC8" w:rsidP="0019495D">
            <w:pPr>
              <w:rPr>
                <w:rFonts w:ascii="Arial" w:hAnsi="Arial"/>
                <w:sz w:val="22"/>
                <w:szCs w:val="22"/>
              </w:rPr>
            </w:pPr>
            <w:proofErr w:type="gramStart"/>
            <w:r w:rsidRPr="000858DB">
              <w:rPr>
                <w:rFonts w:ascii="Arial" w:hAnsi="Arial"/>
                <w:sz w:val="22"/>
                <w:szCs w:val="22"/>
              </w:rPr>
              <w:t>participate</w:t>
            </w:r>
            <w:proofErr w:type="gramEnd"/>
            <w:r w:rsidRPr="000858DB">
              <w:rPr>
                <w:rFonts w:ascii="Arial" w:hAnsi="Arial"/>
                <w:sz w:val="22"/>
                <w:szCs w:val="22"/>
              </w:rPr>
              <w:t xml:space="preserve"> effectively in </w:t>
            </w:r>
            <w:r w:rsidR="00D16311" w:rsidRPr="000858DB">
              <w:rPr>
                <w:rFonts w:ascii="Arial" w:hAnsi="Arial"/>
                <w:sz w:val="22"/>
                <w:szCs w:val="22"/>
              </w:rPr>
              <w:t>Interprofessional E</w:t>
            </w:r>
            <w:r w:rsidR="00A46F88" w:rsidRPr="000858DB">
              <w:rPr>
                <w:rFonts w:ascii="Arial" w:hAnsi="Arial"/>
                <w:sz w:val="22"/>
                <w:szCs w:val="22"/>
              </w:rPr>
              <w:t>ducation opportunities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b/>
                <w:sz w:val="22"/>
                <w:szCs w:val="22"/>
              </w:rPr>
            </w:pPr>
          </w:p>
          <w:p w:rsidR="006E3F3F" w:rsidRPr="000858DB" w:rsidRDefault="006E3F3F" w:rsidP="006E3F3F">
            <w:pPr>
              <w:pStyle w:val="ListParagraph"/>
              <w:ind w:hanging="686"/>
              <w:rPr>
                <w:rFonts w:ascii="Arial" w:hAnsi="Arial"/>
                <w:b/>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E569F" w:rsidRPr="000858DB" w:rsidRDefault="009E569F" w:rsidP="009E569F">
            <w:pPr>
              <w:pStyle w:val="ListParagraph"/>
              <w:numPr>
                <w:ilvl w:val="0"/>
                <w:numId w:val="25"/>
              </w:numPr>
              <w:rPr>
                <w:rFonts w:ascii="Arial" w:hAnsi="Arial"/>
                <w:b/>
                <w:sz w:val="22"/>
                <w:szCs w:val="22"/>
              </w:rPr>
            </w:pPr>
            <w:r w:rsidRPr="000858DB">
              <w:rPr>
                <w:rFonts w:ascii="Arial" w:hAnsi="Arial"/>
                <w:sz w:val="22"/>
                <w:szCs w:val="22"/>
              </w:rPr>
              <w:t>Understand the pharmacy technician role and its relationship to the roles of other health care providers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Explore how to cooperate with and show respect for members of other health care professions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Explain the role and scope of practice of the pharmacy technician and the pharmacist</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Participate in case studies involving a multidisciplinary approach</w:t>
            </w:r>
          </w:p>
          <w:p w:rsidR="00840A6A" w:rsidRPr="000858DB" w:rsidRDefault="00840A6A" w:rsidP="0019495D">
            <w:pPr>
              <w:rPr>
                <w:rFonts w:ascii="Arial" w:hAnsi="Arial"/>
                <w:sz w:val="22"/>
                <w:szCs w:val="22"/>
              </w:rPr>
            </w:pPr>
          </w:p>
        </w:tc>
      </w:tr>
      <w:tr w:rsidR="003D31E6" w:rsidTr="00840A6A">
        <w:trPr>
          <w:trHeight w:val="280"/>
        </w:trPr>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5.</w:t>
            </w:r>
          </w:p>
        </w:tc>
        <w:tc>
          <w:tcPr>
            <w:tcW w:w="7614" w:type="dxa"/>
          </w:tcPr>
          <w:p w:rsidR="003D31E6" w:rsidRPr="000858DB" w:rsidRDefault="0078281B" w:rsidP="00EE5935">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importance of complete, accurate, legible records and documentation</w:t>
            </w:r>
            <w:r w:rsidR="006E3F3F" w:rsidRPr="000858DB">
              <w:rPr>
                <w:rFonts w:ascii="Arial" w:hAnsi="Arial"/>
                <w:sz w:val="22"/>
                <w:szCs w:val="22"/>
              </w:rPr>
              <w:t>.</w:t>
            </w:r>
          </w:p>
        </w:tc>
      </w:tr>
      <w:tr w:rsidR="00840A6A" w:rsidTr="00840A6A">
        <w:trPr>
          <w:trHeight w:val="280"/>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how standards, policies and procedures guide documentation</w:t>
            </w:r>
          </w:p>
          <w:p w:rsidR="0078281B"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why documenting information, procedures and actions needs to be done accurately, clearly and in a timely manner</w:t>
            </w:r>
          </w:p>
          <w:p w:rsidR="00C2559D" w:rsidRPr="000858DB" w:rsidRDefault="00C2559D" w:rsidP="0078281B">
            <w:pPr>
              <w:pStyle w:val="ListParagraph"/>
              <w:numPr>
                <w:ilvl w:val="0"/>
                <w:numId w:val="25"/>
              </w:numPr>
              <w:rPr>
                <w:rFonts w:ascii="Arial" w:hAnsi="Arial"/>
                <w:sz w:val="22"/>
                <w:szCs w:val="22"/>
              </w:rPr>
            </w:pPr>
            <w:r w:rsidRPr="000858DB">
              <w:rPr>
                <w:rFonts w:ascii="Arial" w:hAnsi="Arial"/>
                <w:sz w:val="22"/>
                <w:szCs w:val="22"/>
              </w:rPr>
              <w:t>List the information required when documenting receipt of a verbal prescription</w:t>
            </w:r>
          </w:p>
          <w:p w:rsidR="006E3F3F" w:rsidRPr="000858DB" w:rsidRDefault="006E3F3F" w:rsidP="006E3F3F">
            <w:pPr>
              <w:pStyle w:val="ListParagraph"/>
              <w:rPr>
                <w:rFonts w:ascii="Arial" w:hAnsi="Arial"/>
                <w:sz w:val="22"/>
                <w:szCs w:val="22"/>
              </w:rPr>
            </w:pPr>
          </w:p>
        </w:tc>
      </w:tr>
    </w:tbl>
    <w:p w:rsidR="004B424D" w:rsidRDefault="004B424D">
      <w:r>
        <w:br w:type="page"/>
      </w:r>
    </w:p>
    <w:p w:rsidR="004B424D" w:rsidRDefault="004B424D"/>
    <w:tbl>
      <w:tblPr>
        <w:tblW w:w="0" w:type="auto"/>
        <w:tblLayout w:type="fixed"/>
        <w:tblLook w:val="0000" w:firstRow="0" w:lastRow="0" w:firstColumn="0" w:lastColumn="0" w:noHBand="0" w:noVBand="0"/>
      </w:tblPr>
      <w:tblGrid>
        <w:gridCol w:w="817"/>
        <w:gridCol w:w="425"/>
        <w:gridCol w:w="7614"/>
      </w:tblGrid>
      <w:tr w:rsidR="003D31E6" w:rsidTr="00EE5935">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6.</w:t>
            </w:r>
          </w:p>
        </w:tc>
        <w:tc>
          <w:tcPr>
            <w:tcW w:w="7614" w:type="dxa"/>
          </w:tcPr>
          <w:p w:rsidR="003D31E6" w:rsidRPr="000858DB" w:rsidRDefault="000F4482" w:rsidP="000F4482">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theory and practice of effective patient education</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4B424D" w:rsidRDefault="004B424D" w:rsidP="006E3F3F">
            <w:pPr>
              <w:pStyle w:val="ListParagraph"/>
              <w:ind w:hanging="686"/>
              <w:rPr>
                <w:rFonts w:ascii="Arial" w:hAnsi="Arial"/>
                <w:sz w:val="22"/>
                <w:szCs w:val="22"/>
                <w:u w:val="single"/>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Explain the pharmacy technician’s role in education</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Outline the information needed before teaching</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List and describe factors that make teaching and learnin</w:t>
            </w:r>
            <w:r w:rsidR="00174779">
              <w:rPr>
                <w:rFonts w:ascii="Arial" w:hAnsi="Arial"/>
                <w:sz w:val="22"/>
                <w:szCs w:val="22"/>
              </w:rPr>
              <w:t>g challenging and ho</w:t>
            </w:r>
            <w:r w:rsidRPr="000858DB">
              <w:rPr>
                <w:rFonts w:ascii="Arial" w:hAnsi="Arial"/>
                <w:sz w:val="22"/>
                <w:szCs w:val="22"/>
              </w:rPr>
              <w:t>w to overcome these challenges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Discuss strategies for communicating to patients during the grief process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Prepare an effective teaching and evaluation plan for specific situations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Describe how to coordinate or participate in health promotion and education for individuals and groups</w:t>
            </w:r>
          </w:p>
        </w:tc>
      </w:tr>
    </w:tbl>
    <w:p w:rsidR="00557C77" w:rsidRDefault="00557C77"/>
    <w:p w:rsidR="000858DB" w:rsidRDefault="000858DB"/>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III.</w:t>
            </w:r>
          </w:p>
        </w:tc>
        <w:tc>
          <w:tcPr>
            <w:tcW w:w="803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1.</w:t>
            </w:r>
          </w:p>
        </w:tc>
        <w:tc>
          <w:tcPr>
            <w:tcW w:w="7614" w:type="dxa"/>
          </w:tcPr>
          <w:p w:rsidR="00020A42" w:rsidRPr="000858DB" w:rsidRDefault="008C1B28">
            <w:pPr>
              <w:rPr>
                <w:rFonts w:ascii="Arial" w:hAnsi="Arial"/>
                <w:sz w:val="22"/>
                <w:szCs w:val="22"/>
              </w:rPr>
            </w:pPr>
            <w:r w:rsidRPr="000858DB">
              <w:rPr>
                <w:rFonts w:ascii="Arial" w:hAnsi="Arial"/>
                <w:sz w:val="22"/>
                <w:szCs w:val="22"/>
              </w:rPr>
              <w:t>Communication S</w:t>
            </w:r>
            <w:r w:rsidR="00525E94" w:rsidRPr="000858DB">
              <w:rPr>
                <w:rFonts w:ascii="Arial" w:hAnsi="Arial"/>
                <w:sz w:val="22"/>
                <w:szCs w:val="22"/>
              </w:rPr>
              <w:t>kills</w:t>
            </w: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2.</w:t>
            </w:r>
          </w:p>
        </w:tc>
        <w:tc>
          <w:tcPr>
            <w:tcW w:w="7614" w:type="dxa"/>
          </w:tcPr>
          <w:p w:rsidR="00020A42" w:rsidRPr="000858DB" w:rsidRDefault="00525E94">
            <w:pPr>
              <w:rPr>
                <w:rFonts w:ascii="Arial" w:hAnsi="Arial"/>
                <w:sz w:val="22"/>
                <w:szCs w:val="22"/>
              </w:rPr>
            </w:pPr>
            <w:r w:rsidRPr="000858DB">
              <w:rPr>
                <w:rFonts w:ascii="Arial" w:hAnsi="Arial"/>
                <w:sz w:val="22"/>
                <w:szCs w:val="22"/>
              </w:rPr>
              <w:t>Patient Safety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3</w:t>
            </w:r>
            <w:r w:rsidR="00D1300B" w:rsidRPr="000858DB">
              <w:rPr>
                <w:rFonts w:ascii="Arial" w:hAnsi="Arial"/>
                <w:sz w:val="22"/>
                <w:szCs w:val="22"/>
              </w:rPr>
              <w:t>.</w:t>
            </w:r>
          </w:p>
        </w:tc>
        <w:tc>
          <w:tcPr>
            <w:tcW w:w="7614" w:type="dxa"/>
          </w:tcPr>
          <w:p w:rsidR="00D1300B" w:rsidRPr="000858DB" w:rsidRDefault="00525E94">
            <w:pPr>
              <w:rPr>
                <w:rFonts w:ascii="Arial" w:hAnsi="Arial"/>
                <w:sz w:val="22"/>
                <w:szCs w:val="22"/>
              </w:rPr>
            </w:pPr>
            <w:r w:rsidRPr="000858DB">
              <w:rPr>
                <w:rFonts w:ascii="Arial" w:hAnsi="Arial"/>
                <w:sz w:val="22"/>
                <w:szCs w:val="22"/>
              </w:rPr>
              <w:t>Workplace</w:t>
            </w:r>
            <w:r w:rsidR="008C1B28" w:rsidRPr="000858DB">
              <w:rPr>
                <w:rFonts w:ascii="Arial" w:hAnsi="Arial"/>
                <w:sz w:val="22"/>
                <w:szCs w:val="22"/>
              </w:rPr>
              <w:t xml:space="preserve"> S</w:t>
            </w:r>
            <w:r w:rsidRPr="000858DB">
              <w:rPr>
                <w:rFonts w:ascii="Arial" w:hAnsi="Arial"/>
                <w:sz w:val="22"/>
                <w:szCs w:val="22"/>
              </w:rPr>
              <w:t>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4</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Team building &amp; productive work relations</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5</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Interprofessional Education</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6</w:t>
            </w:r>
            <w:r w:rsidR="00D1300B" w:rsidRPr="000858DB">
              <w:rPr>
                <w:rFonts w:ascii="Arial" w:hAnsi="Arial"/>
                <w:sz w:val="22"/>
                <w:szCs w:val="22"/>
              </w:rPr>
              <w:t>.</w:t>
            </w:r>
          </w:p>
        </w:tc>
        <w:tc>
          <w:tcPr>
            <w:tcW w:w="7614" w:type="dxa"/>
          </w:tcPr>
          <w:p w:rsidR="00405D29" w:rsidRPr="000858DB" w:rsidRDefault="008C1B28">
            <w:pPr>
              <w:rPr>
                <w:rFonts w:ascii="Arial" w:hAnsi="Arial"/>
                <w:sz w:val="22"/>
                <w:szCs w:val="22"/>
              </w:rPr>
            </w:pPr>
            <w:r w:rsidRPr="000858DB">
              <w:rPr>
                <w:rFonts w:ascii="Arial" w:hAnsi="Arial"/>
                <w:sz w:val="22"/>
                <w:szCs w:val="22"/>
              </w:rPr>
              <w:t>Documentation</w:t>
            </w:r>
          </w:p>
        </w:tc>
      </w:tr>
      <w:tr w:rsidR="008C1B28" w:rsidTr="00EE5935">
        <w:tc>
          <w:tcPr>
            <w:tcW w:w="817" w:type="dxa"/>
          </w:tcPr>
          <w:p w:rsidR="008C1B28" w:rsidRPr="000858DB" w:rsidRDefault="008C1B28">
            <w:pPr>
              <w:rPr>
                <w:rFonts w:ascii="Arial" w:hAnsi="Arial"/>
                <w:sz w:val="22"/>
                <w:szCs w:val="22"/>
              </w:rPr>
            </w:pPr>
          </w:p>
        </w:tc>
        <w:tc>
          <w:tcPr>
            <w:tcW w:w="425" w:type="dxa"/>
          </w:tcPr>
          <w:p w:rsidR="008C1B28" w:rsidRPr="000858DB" w:rsidRDefault="008C1B28">
            <w:pPr>
              <w:rPr>
                <w:rFonts w:ascii="Arial" w:hAnsi="Arial"/>
                <w:sz w:val="22"/>
                <w:szCs w:val="22"/>
              </w:rPr>
            </w:pPr>
            <w:r w:rsidRPr="000858DB">
              <w:rPr>
                <w:rFonts w:ascii="Arial" w:hAnsi="Arial"/>
                <w:sz w:val="22"/>
                <w:szCs w:val="22"/>
              </w:rPr>
              <w:t>7.</w:t>
            </w:r>
          </w:p>
        </w:tc>
        <w:tc>
          <w:tcPr>
            <w:tcW w:w="7614" w:type="dxa"/>
          </w:tcPr>
          <w:p w:rsidR="008C1B28" w:rsidRPr="000858DB" w:rsidRDefault="008C1B28">
            <w:pPr>
              <w:rPr>
                <w:rFonts w:ascii="Arial" w:hAnsi="Arial"/>
                <w:sz w:val="22"/>
                <w:szCs w:val="22"/>
              </w:rPr>
            </w:pPr>
            <w:r w:rsidRPr="000858DB">
              <w:rPr>
                <w:rFonts w:ascii="Arial" w:hAnsi="Arial"/>
                <w:sz w:val="22"/>
                <w:szCs w:val="22"/>
              </w:rPr>
              <w:t>Patient Education</w:t>
            </w:r>
          </w:p>
        </w:tc>
      </w:tr>
    </w:tbl>
    <w:p w:rsidR="00557C77" w:rsidRDefault="00557C77"/>
    <w:p w:rsidR="00557C77" w:rsidRDefault="00557C77"/>
    <w:tbl>
      <w:tblPr>
        <w:tblW w:w="0" w:type="auto"/>
        <w:tblLayout w:type="fixed"/>
        <w:tblLook w:val="0000" w:firstRow="0" w:lastRow="0" w:firstColumn="0" w:lastColumn="0" w:noHBand="0" w:noVBand="0"/>
      </w:tblPr>
      <w:tblGrid>
        <w:gridCol w:w="817"/>
        <w:gridCol w:w="8039"/>
      </w:tblGrid>
      <w:tr w:rsidR="00D1300B" w:rsidTr="004B424D">
        <w:trPr>
          <w:cantSplit/>
        </w:trPr>
        <w:tc>
          <w:tcPr>
            <w:tcW w:w="817" w:type="dxa"/>
          </w:tcPr>
          <w:p w:rsidR="00D1300B" w:rsidRDefault="00D1300B">
            <w:pPr>
              <w:rPr>
                <w:rFonts w:ascii="Arial" w:hAnsi="Arial"/>
                <w:b/>
              </w:rPr>
            </w:pPr>
            <w:r>
              <w:rPr>
                <w:rFonts w:ascii="Arial" w:hAnsi="Arial"/>
                <w:b/>
              </w:rPr>
              <w:t>IV.</w:t>
            </w:r>
          </w:p>
        </w:tc>
        <w:tc>
          <w:tcPr>
            <w:tcW w:w="8039" w:type="dxa"/>
          </w:tcPr>
          <w:p w:rsidR="00D1300B" w:rsidRDefault="00D1300B">
            <w:pPr>
              <w:rPr>
                <w:rFonts w:ascii="Arial" w:hAnsi="Arial"/>
                <w:b/>
              </w:rPr>
            </w:pPr>
            <w:r>
              <w:rPr>
                <w:rFonts w:ascii="Arial" w:hAnsi="Arial"/>
                <w:b/>
              </w:rPr>
              <w:t>REQUIRED RESOURCES/TEXTS/MATERIALS:</w:t>
            </w:r>
          </w:p>
          <w:p w:rsidR="00840A6A" w:rsidRDefault="00840A6A">
            <w:pPr>
              <w:rPr>
                <w:rFonts w:ascii="Arial" w:hAnsi="Arial"/>
                <w:b/>
              </w:rPr>
            </w:pPr>
          </w:p>
          <w:p w:rsidR="001E751F" w:rsidRPr="00DF6578" w:rsidRDefault="001E751F" w:rsidP="00DF6578">
            <w:pPr>
              <w:pStyle w:val="ListParagraph"/>
              <w:numPr>
                <w:ilvl w:val="0"/>
                <w:numId w:val="27"/>
              </w:numPr>
              <w:rPr>
                <w:rFonts w:ascii="Arial" w:hAnsi="Arial"/>
                <w:sz w:val="22"/>
                <w:szCs w:val="22"/>
              </w:rPr>
            </w:pPr>
            <w:r w:rsidRPr="00DF6578">
              <w:rPr>
                <w:rFonts w:ascii="Arial" w:hAnsi="Arial"/>
                <w:sz w:val="22"/>
                <w:szCs w:val="22"/>
              </w:rPr>
              <w:t xml:space="preserve">Rock, Nora. Law for Pharmacy Technicians. </w:t>
            </w:r>
            <w:proofErr w:type="spellStart"/>
            <w:r w:rsidRPr="00DF6578">
              <w:rPr>
                <w:rFonts w:ascii="Arial" w:hAnsi="Arial"/>
                <w:sz w:val="22"/>
                <w:szCs w:val="22"/>
              </w:rPr>
              <w:t>Emond</w:t>
            </w:r>
            <w:proofErr w:type="spellEnd"/>
            <w:r w:rsidRPr="00DF6578">
              <w:rPr>
                <w:rFonts w:ascii="Arial" w:hAnsi="Arial"/>
                <w:sz w:val="22"/>
                <w:szCs w:val="22"/>
              </w:rPr>
              <w:t xml:space="preserve"> Montgomery Publications Limited</w:t>
            </w:r>
            <w:proofErr w:type="gramStart"/>
            <w:r w:rsidRPr="00DF6578">
              <w:rPr>
                <w:rFonts w:ascii="Arial" w:hAnsi="Arial"/>
                <w:sz w:val="22"/>
                <w:szCs w:val="22"/>
              </w:rPr>
              <w:t>,2011</w:t>
            </w:r>
            <w:proofErr w:type="gramEnd"/>
            <w:r w:rsidRPr="00DF6578">
              <w:rPr>
                <w:rFonts w:ascii="Arial" w:hAnsi="Arial"/>
                <w:sz w:val="22"/>
                <w:szCs w:val="22"/>
              </w:rPr>
              <w:t>.</w:t>
            </w:r>
            <w:r w:rsidR="00DF6578">
              <w:rPr>
                <w:rFonts w:ascii="Arial" w:hAnsi="Arial"/>
                <w:sz w:val="22"/>
                <w:szCs w:val="22"/>
              </w:rPr>
              <w:t xml:space="preserve">  </w:t>
            </w:r>
            <w:r w:rsidRPr="00DF6578">
              <w:rPr>
                <w:rFonts w:ascii="Arial" w:hAnsi="Arial"/>
                <w:sz w:val="22"/>
                <w:szCs w:val="22"/>
              </w:rPr>
              <w:t>ISBN: 978-1-55239-366-6</w:t>
            </w:r>
          </w:p>
          <w:p w:rsidR="001E751F" w:rsidRPr="000858DB" w:rsidRDefault="001E751F" w:rsidP="001E751F">
            <w:pPr>
              <w:rPr>
                <w:rFonts w:ascii="Arial" w:hAnsi="Arial"/>
                <w:sz w:val="22"/>
                <w:szCs w:val="22"/>
              </w:rPr>
            </w:pPr>
          </w:p>
          <w:p w:rsidR="00017175" w:rsidRPr="00DF6578" w:rsidRDefault="001E751F" w:rsidP="00DF6578">
            <w:pPr>
              <w:pStyle w:val="ListParagraph"/>
              <w:numPr>
                <w:ilvl w:val="0"/>
                <w:numId w:val="27"/>
              </w:numPr>
              <w:rPr>
                <w:rFonts w:ascii="Arial" w:hAnsi="Arial"/>
                <w:sz w:val="22"/>
                <w:szCs w:val="22"/>
              </w:rPr>
            </w:pPr>
            <w:r w:rsidRPr="00DF6578">
              <w:rPr>
                <w:rFonts w:ascii="Arial" w:hAnsi="Arial"/>
                <w:sz w:val="22"/>
                <w:szCs w:val="22"/>
              </w:rPr>
              <w:t>Sault College Learning Management System (D2L)</w:t>
            </w:r>
          </w:p>
          <w:p w:rsidR="00017175" w:rsidRDefault="00017175" w:rsidP="00017175">
            <w:pPr>
              <w:rPr>
                <w:rFonts w:ascii="Arial" w:hAnsi="Arial"/>
                <w:i/>
              </w:rPr>
            </w:pPr>
          </w:p>
        </w:tc>
      </w:tr>
    </w:tbl>
    <w:p w:rsidR="006C24E5" w:rsidRDefault="006C24E5"/>
    <w:tbl>
      <w:tblPr>
        <w:tblW w:w="0" w:type="auto"/>
        <w:tblLayout w:type="fixed"/>
        <w:tblLook w:val="0000" w:firstRow="0" w:lastRow="0" w:firstColumn="0" w:lastColumn="0" w:noHBand="0" w:noVBand="0"/>
      </w:tblPr>
      <w:tblGrid>
        <w:gridCol w:w="817"/>
        <w:gridCol w:w="8039"/>
      </w:tblGrid>
      <w:tr w:rsidR="00BA49E4" w:rsidTr="004B424D">
        <w:trPr>
          <w:cantSplit/>
          <w:trHeight w:val="3900"/>
        </w:trPr>
        <w:tc>
          <w:tcPr>
            <w:tcW w:w="817" w:type="dxa"/>
          </w:tcPr>
          <w:p w:rsidR="00BA49E4" w:rsidRDefault="00BA49E4" w:rsidP="00BA49E4">
            <w:pPr>
              <w:rPr>
                <w:rFonts w:ascii="Arial" w:hAnsi="Arial"/>
                <w:b/>
              </w:rPr>
            </w:pPr>
            <w:r>
              <w:rPr>
                <w:rFonts w:ascii="Arial" w:hAnsi="Arial"/>
                <w:b/>
              </w:rPr>
              <w:t>V.</w:t>
            </w:r>
          </w:p>
        </w:tc>
        <w:tc>
          <w:tcPr>
            <w:tcW w:w="8039" w:type="dxa"/>
          </w:tcPr>
          <w:p w:rsidR="00BA49E4" w:rsidRDefault="00BA49E4" w:rsidP="00BA49E4">
            <w:pPr>
              <w:rPr>
                <w:rFonts w:ascii="Arial" w:hAnsi="Arial"/>
                <w:b/>
              </w:rPr>
            </w:pPr>
            <w:r>
              <w:rPr>
                <w:rFonts w:ascii="Arial" w:hAnsi="Arial"/>
                <w:b/>
              </w:rPr>
              <w:t>EVALUATION PROCESS/GRADING SYSTEM:</w:t>
            </w:r>
          </w:p>
          <w:p w:rsidR="00BA49E4" w:rsidRPr="000858DB" w:rsidRDefault="00BA49E4" w:rsidP="00BA49E4">
            <w:pPr>
              <w:rPr>
                <w:rFonts w:ascii="Arial" w:hAnsi="Arial"/>
                <w:b/>
                <w:sz w:val="22"/>
                <w:szCs w:val="22"/>
              </w:rPr>
            </w:pPr>
          </w:p>
          <w:p w:rsidR="00BA49E4" w:rsidRPr="000858DB" w:rsidRDefault="00BA49E4" w:rsidP="00BA49E4">
            <w:pPr>
              <w:rPr>
                <w:rFonts w:ascii="Arial" w:hAnsi="Arial"/>
                <w:sz w:val="22"/>
                <w:szCs w:val="22"/>
              </w:rPr>
            </w:pPr>
            <w:r w:rsidRPr="000858DB">
              <w:rPr>
                <w:rFonts w:ascii="Arial" w:hAnsi="Arial"/>
                <w:sz w:val="22"/>
                <w:szCs w:val="22"/>
              </w:rPr>
              <w:t xml:space="preserve">Assignments                                                  </w:t>
            </w:r>
            <w:r w:rsidR="000858DB" w:rsidRPr="000858DB">
              <w:rPr>
                <w:rFonts w:ascii="Arial" w:hAnsi="Arial"/>
                <w:sz w:val="22"/>
                <w:szCs w:val="22"/>
              </w:rPr>
              <w:t xml:space="preserve">     </w:t>
            </w:r>
            <w:r w:rsidRPr="000858DB">
              <w:rPr>
                <w:rFonts w:ascii="Arial" w:hAnsi="Arial"/>
                <w:sz w:val="22"/>
                <w:szCs w:val="22"/>
              </w:rPr>
              <w:t>40%</w:t>
            </w:r>
          </w:p>
          <w:p w:rsidR="00BA49E4" w:rsidRPr="000858DB" w:rsidRDefault="000858DB" w:rsidP="00BA49E4">
            <w:pPr>
              <w:rPr>
                <w:rFonts w:ascii="Arial" w:hAnsi="Arial"/>
                <w:sz w:val="22"/>
                <w:szCs w:val="22"/>
              </w:rPr>
            </w:pPr>
            <w:r w:rsidRPr="000858DB">
              <w:rPr>
                <w:rFonts w:ascii="Arial" w:hAnsi="Arial"/>
                <w:sz w:val="22"/>
                <w:szCs w:val="22"/>
              </w:rPr>
              <w:t xml:space="preserve">     2 x</w:t>
            </w:r>
            <w:r w:rsidR="00BA49E4" w:rsidRPr="000858DB">
              <w:rPr>
                <w:rFonts w:ascii="Arial" w:hAnsi="Arial"/>
                <w:sz w:val="22"/>
                <w:szCs w:val="22"/>
              </w:rPr>
              <w:t xml:space="preserve"> 10%</w:t>
            </w:r>
          </w:p>
          <w:p w:rsidR="00BA49E4" w:rsidRPr="000858DB" w:rsidRDefault="000858DB" w:rsidP="00BA49E4">
            <w:pPr>
              <w:rPr>
                <w:rFonts w:ascii="Arial" w:hAnsi="Arial"/>
                <w:sz w:val="22"/>
                <w:szCs w:val="22"/>
              </w:rPr>
            </w:pPr>
            <w:r w:rsidRPr="000858DB">
              <w:rPr>
                <w:rFonts w:ascii="Arial" w:hAnsi="Arial"/>
                <w:sz w:val="22"/>
                <w:szCs w:val="22"/>
              </w:rPr>
              <w:t xml:space="preserve">     1 x 20%</w:t>
            </w:r>
            <w:r w:rsidRPr="000858DB">
              <w:rPr>
                <w:rFonts w:ascii="Arial" w:hAnsi="Arial"/>
                <w:sz w:val="22"/>
                <w:szCs w:val="22"/>
              </w:rPr>
              <w:br/>
              <w:t>Tests  (2 x 15%</w:t>
            </w:r>
            <w:r w:rsidR="00BA49E4" w:rsidRPr="000858DB">
              <w:rPr>
                <w:rFonts w:ascii="Arial" w:hAnsi="Arial"/>
                <w:sz w:val="22"/>
                <w:szCs w:val="22"/>
              </w:rPr>
              <w:t>)</w:t>
            </w:r>
            <w:r w:rsidRPr="000858DB">
              <w:rPr>
                <w:rFonts w:ascii="Arial" w:hAnsi="Arial"/>
                <w:sz w:val="22"/>
                <w:szCs w:val="22"/>
              </w:rPr>
              <w:t xml:space="preserve">            </w:t>
            </w:r>
            <w:r w:rsidR="00BA49E4" w:rsidRPr="000858DB">
              <w:rPr>
                <w:rFonts w:ascii="Arial" w:hAnsi="Arial"/>
                <w:sz w:val="22"/>
                <w:szCs w:val="22"/>
              </w:rPr>
              <w:t xml:space="preserve">                            </w:t>
            </w:r>
            <w:r w:rsidR="00BA49E4" w:rsidRPr="000858DB">
              <w:rPr>
                <w:rFonts w:ascii="Arial" w:hAnsi="Arial"/>
                <w:sz w:val="22"/>
                <w:szCs w:val="22"/>
              </w:rPr>
              <w:tab/>
            </w:r>
            <w:r>
              <w:rPr>
                <w:rFonts w:ascii="Arial" w:hAnsi="Arial"/>
                <w:sz w:val="22"/>
                <w:szCs w:val="22"/>
              </w:rPr>
              <w:t xml:space="preserve">     </w:t>
            </w:r>
            <w:r w:rsidR="00BA49E4" w:rsidRPr="000858DB">
              <w:rPr>
                <w:rFonts w:ascii="Arial" w:hAnsi="Arial"/>
                <w:sz w:val="22"/>
                <w:szCs w:val="22"/>
              </w:rPr>
              <w:t>30%</w:t>
            </w:r>
            <w:r w:rsidR="00BA49E4" w:rsidRPr="000858DB">
              <w:rPr>
                <w:rFonts w:ascii="Arial" w:hAnsi="Arial"/>
                <w:sz w:val="22"/>
                <w:szCs w:val="22"/>
              </w:rPr>
              <w:br/>
              <w:t xml:space="preserve">Final Exam                                                    </w:t>
            </w:r>
            <w:r>
              <w:rPr>
                <w:rFonts w:ascii="Arial" w:hAnsi="Arial"/>
                <w:sz w:val="22"/>
                <w:szCs w:val="22"/>
              </w:rPr>
              <w:t xml:space="preserve">      </w:t>
            </w:r>
            <w:r w:rsidR="00BA49E4" w:rsidRPr="000858DB">
              <w:rPr>
                <w:rFonts w:ascii="Arial" w:hAnsi="Arial"/>
                <w:sz w:val="22"/>
                <w:szCs w:val="22"/>
              </w:rPr>
              <w:t>30%</w:t>
            </w:r>
          </w:p>
          <w:p w:rsidR="00DF6578" w:rsidRPr="00AC08E2" w:rsidRDefault="00BA49E4" w:rsidP="00BA49E4">
            <w:pPr>
              <w:rPr>
                <w:rFonts w:ascii="Arial" w:hAnsi="Arial"/>
                <w:b/>
                <w:sz w:val="22"/>
                <w:szCs w:val="22"/>
              </w:rPr>
            </w:pPr>
            <w:r w:rsidRPr="000858DB">
              <w:rPr>
                <w:rFonts w:ascii="Arial" w:hAnsi="Arial"/>
                <w:b/>
                <w:sz w:val="22"/>
                <w:szCs w:val="22"/>
              </w:rPr>
              <w:t xml:space="preserve">Total                                                             </w:t>
            </w:r>
            <w:r w:rsidR="000858DB" w:rsidRPr="000858DB">
              <w:rPr>
                <w:rFonts w:ascii="Arial" w:hAnsi="Arial"/>
                <w:b/>
                <w:sz w:val="22"/>
                <w:szCs w:val="22"/>
              </w:rPr>
              <w:t xml:space="preserve">     </w:t>
            </w:r>
            <w:r w:rsidRPr="000858DB">
              <w:rPr>
                <w:rFonts w:ascii="Arial" w:hAnsi="Arial"/>
                <w:b/>
                <w:sz w:val="22"/>
                <w:szCs w:val="22"/>
              </w:rPr>
              <w:t>100%</w:t>
            </w:r>
            <w:r w:rsidR="00DF6578">
              <w:rPr>
                <w:rFonts w:ascii="Arial" w:hAnsi="Arial"/>
                <w:sz w:val="22"/>
                <w:szCs w:val="22"/>
              </w:rPr>
              <w:t xml:space="preserve"> </w:t>
            </w:r>
          </w:p>
          <w:p w:rsidR="00DF6578" w:rsidRPr="000858DB" w:rsidRDefault="00DF6578"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The pass mark for the course is 60%.  The total grade is composed of marks accumulated as indicated above.</w:t>
            </w:r>
          </w:p>
          <w:p w:rsidR="00BA49E4" w:rsidRPr="000858DB" w:rsidRDefault="00BA49E4"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All policies and procedures as outlined in the current Student Success Guide related to submitting assignments, scholarly work/academic honesty, tests and examinations</w:t>
            </w:r>
            <w:r w:rsidR="000858DB" w:rsidRPr="000858DB">
              <w:rPr>
                <w:rFonts w:ascii="Arial" w:hAnsi="Arial"/>
                <w:sz w:val="22"/>
                <w:szCs w:val="22"/>
              </w:rPr>
              <w:t xml:space="preserve"> will be followed</w:t>
            </w:r>
            <w:r w:rsidRPr="000858DB">
              <w:rPr>
                <w:rFonts w:ascii="Arial" w:hAnsi="Arial"/>
                <w:sz w:val="22"/>
                <w:szCs w:val="22"/>
              </w:rPr>
              <w:t>.</w:t>
            </w:r>
          </w:p>
          <w:p w:rsidR="00BA49E4" w:rsidRPr="000858DB" w:rsidRDefault="00BA49E4" w:rsidP="004B424D">
            <w:pPr>
              <w:ind w:left="360"/>
              <w:rPr>
                <w:rFonts w:ascii="Arial" w:hAnsi="Arial"/>
              </w:rPr>
            </w:pPr>
          </w:p>
        </w:tc>
      </w:tr>
      <w:tr w:rsidR="004B424D" w:rsidTr="004B424D">
        <w:trPr>
          <w:cantSplit/>
          <w:trHeight w:val="2964"/>
        </w:trPr>
        <w:tc>
          <w:tcPr>
            <w:tcW w:w="817" w:type="dxa"/>
          </w:tcPr>
          <w:p w:rsidR="004B424D" w:rsidRDefault="004B424D" w:rsidP="00BA49E4">
            <w:pPr>
              <w:rPr>
                <w:rFonts w:ascii="Arial" w:hAnsi="Arial"/>
                <w:b/>
              </w:rPr>
            </w:pPr>
          </w:p>
        </w:tc>
        <w:tc>
          <w:tcPr>
            <w:tcW w:w="8039" w:type="dxa"/>
          </w:tcPr>
          <w:p w:rsidR="004B424D" w:rsidRPr="000858DB" w:rsidRDefault="004B424D" w:rsidP="00BA49E4">
            <w:pPr>
              <w:numPr>
                <w:ilvl w:val="0"/>
                <w:numId w:val="20"/>
              </w:numPr>
              <w:rPr>
                <w:rFonts w:ascii="Arial" w:hAnsi="Arial"/>
                <w:sz w:val="22"/>
                <w:szCs w:val="22"/>
              </w:rPr>
            </w:pPr>
            <w:r w:rsidRPr="000858DB">
              <w:rPr>
                <w:rFonts w:ascii="Arial" w:hAnsi="Arial"/>
                <w:b/>
                <w:sz w:val="22"/>
                <w:szCs w:val="22"/>
                <w:u w:val="single"/>
              </w:rPr>
              <w:t>No supplements</w:t>
            </w:r>
            <w:r w:rsidRPr="000858DB">
              <w:rPr>
                <w:rFonts w:ascii="Arial" w:hAnsi="Arial"/>
                <w:sz w:val="22"/>
                <w:szCs w:val="22"/>
              </w:rPr>
              <w:t xml:space="preserve"> will be provided for texts or the final exam.</w:t>
            </w:r>
          </w:p>
          <w:p w:rsidR="004B424D" w:rsidRPr="000858DB" w:rsidRDefault="004B424D" w:rsidP="00BA49E4">
            <w:pPr>
              <w:pStyle w:val="ListParagraph"/>
              <w:rPr>
                <w:rFonts w:ascii="Arial" w:hAnsi="Arial"/>
                <w:sz w:val="22"/>
                <w:szCs w:val="22"/>
              </w:rPr>
            </w:pPr>
          </w:p>
          <w:p w:rsidR="004B424D" w:rsidRDefault="004B424D" w:rsidP="00BA49E4">
            <w:pPr>
              <w:numPr>
                <w:ilvl w:val="0"/>
                <w:numId w:val="20"/>
              </w:numPr>
              <w:rPr>
                <w:rFonts w:ascii="Arial" w:hAnsi="Arial"/>
                <w:b/>
              </w:rPr>
            </w:pPr>
            <w:r w:rsidRPr="000858DB">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tc>
      </w:tr>
    </w:tbl>
    <w:p w:rsidR="001E751F" w:rsidRDefault="001E751F">
      <w:pPr>
        <w:rPr>
          <w:rFonts w:ascii="Arial" w:hAnsi="Arial"/>
        </w:rPr>
      </w:pPr>
    </w:p>
    <w:p w:rsidR="001E751F" w:rsidRDefault="001E751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557C77"/>
        </w:tc>
      </w:tr>
      <w:tr w:rsidR="00D1300B" w:rsidRPr="000858DB">
        <w:trPr>
          <w:cantSplit/>
        </w:trPr>
        <w:tc>
          <w:tcPr>
            <w:tcW w:w="675" w:type="dxa"/>
          </w:tcPr>
          <w:p w:rsidR="00D1300B" w:rsidRPr="000858DB" w:rsidRDefault="00D1300B">
            <w:pPr>
              <w:pStyle w:val="EnvelopeReturn"/>
              <w:rPr>
                <w:sz w:val="22"/>
                <w:szCs w:val="22"/>
              </w:rPr>
            </w:pPr>
          </w:p>
        </w:tc>
        <w:tc>
          <w:tcPr>
            <w:tcW w:w="8181" w:type="dxa"/>
          </w:tcPr>
          <w:p w:rsidR="00D1300B" w:rsidRPr="000858DB" w:rsidRDefault="00D1300B">
            <w:pPr>
              <w:rPr>
                <w:rFonts w:ascii="Arial" w:hAnsi="Arial"/>
                <w:sz w:val="22"/>
                <w:szCs w:val="22"/>
              </w:rPr>
            </w:pPr>
            <w:r w:rsidRPr="000858DB">
              <w:rPr>
                <w:rFonts w:ascii="Arial" w:hAnsi="Arial"/>
                <w:sz w:val="22"/>
                <w:szCs w:val="22"/>
              </w:rPr>
              <w:t>The following semester grades will be assigned to students:</w:t>
            </w:r>
          </w:p>
        </w:tc>
      </w:tr>
    </w:tbl>
    <w:p w:rsidR="00D1300B" w:rsidRPr="000858DB" w:rsidRDefault="00D130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jc w:val="center"/>
              <w:rPr>
                <w:rFonts w:ascii="Arial" w:hAnsi="Arial" w:cs="Arial"/>
                <w:iCs/>
                <w:sz w:val="22"/>
                <w:szCs w:val="22"/>
              </w:rPr>
            </w:pPr>
          </w:p>
          <w:p w:rsidR="00D1300B" w:rsidRPr="000858DB" w:rsidRDefault="00D1300B">
            <w:pPr>
              <w:pStyle w:val="Heading2"/>
              <w:rPr>
                <w:rFonts w:ascii="Arial" w:hAnsi="Arial" w:cs="Arial"/>
                <w:b w:val="0"/>
                <w:sz w:val="22"/>
                <w:szCs w:val="22"/>
                <w:u w:val="single"/>
              </w:rPr>
            </w:pPr>
            <w:r w:rsidRPr="000858DB">
              <w:rPr>
                <w:rFonts w:ascii="Arial" w:hAnsi="Arial" w:cs="Arial"/>
                <w:b w:val="0"/>
                <w:sz w:val="22"/>
                <w:szCs w:val="22"/>
                <w:u w:val="single"/>
              </w:rPr>
              <w:t>Grade</w:t>
            </w:r>
          </w:p>
        </w:tc>
        <w:tc>
          <w:tcPr>
            <w:tcW w:w="4678" w:type="dxa"/>
          </w:tcPr>
          <w:p w:rsidR="00D1300B" w:rsidRPr="000858DB" w:rsidRDefault="00D1300B">
            <w:pPr>
              <w:jc w:val="center"/>
              <w:rPr>
                <w:rFonts w:ascii="Arial" w:hAnsi="Arial" w:cs="Arial"/>
                <w:iCs/>
                <w:sz w:val="22"/>
                <w:szCs w:val="22"/>
              </w:rPr>
            </w:pPr>
          </w:p>
          <w:p w:rsidR="00D1300B" w:rsidRPr="000858DB" w:rsidRDefault="00D1300B">
            <w:pPr>
              <w:pStyle w:val="Heading1"/>
              <w:rPr>
                <w:rFonts w:ascii="Arial" w:hAnsi="Arial" w:cs="Arial"/>
                <w:b w:val="0"/>
                <w:sz w:val="22"/>
                <w:szCs w:val="22"/>
              </w:rPr>
            </w:pPr>
            <w:r w:rsidRPr="000858DB">
              <w:rPr>
                <w:rFonts w:ascii="Arial" w:hAnsi="Arial" w:cs="Arial"/>
                <w:b w:val="0"/>
                <w:sz w:val="22"/>
                <w:szCs w:val="22"/>
              </w:rPr>
              <w:t>Definition</w:t>
            </w:r>
          </w:p>
        </w:tc>
        <w:tc>
          <w:tcPr>
            <w:tcW w:w="1802" w:type="dxa"/>
          </w:tcPr>
          <w:p w:rsidR="00D1300B" w:rsidRPr="000858DB" w:rsidRDefault="00D1300B">
            <w:pPr>
              <w:jc w:val="center"/>
              <w:rPr>
                <w:rFonts w:ascii="Arial" w:hAnsi="Arial" w:cs="Arial"/>
                <w:iCs/>
                <w:sz w:val="22"/>
                <w:szCs w:val="22"/>
              </w:rPr>
            </w:pPr>
            <w:r w:rsidRPr="000858DB">
              <w:rPr>
                <w:rFonts w:ascii="Arial" w:hAnsi="Arial" w:cs="Arial"/>
                <w:iCs/>
                <w:sz w:val="22"/>
                <w:szCs w:val="22"/>
              </w:rPr>
              <w:t xml:space="preserve">Grade Point </w:t>
            </w:r>
            <w:r w:rsidRPr="000858DB">
              <w:rPr>
                <w:rFonts w:ascii="Arial" w:hAnsi="Arial" w:cs="Arial"/>
                <w:iCs/>
                <w:sz w:val="22"/>
                <w:szCs w:val="22"/>
                <w:u w:val="single"/>
              </w:rPr>
              <w:t>Equivalent</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90 – 100%</w:t>
            </w:r>
          </w:p>
        </w:tc>
        <w:tc>
          <w:tcPr>
            <w:tcW w:w="1802" w:type="dxa"/>
            <w:vMerge w:val="restart"/>
            <w:vAlign w:val="center"/>
          </w:tcPr>
          <w:p w:rsidR="00D1300B" w:rsidRPr="000858DB" w:rsidRDefault="00D1300B">
            <w:pPr>
              <w:jc w:val="center"/>
              <w:rPr>
                <w:rFonts w:ascii="Arial" w:hAnsi="Arial" w:cs="Arial"/>
                <w:sz w:val="22"/>
                <w:szCs w:val="22"/>
              </w:rPr>
            </w:pPr>
            <w:r w:rsidRPr="000858DB">
              <w:rPr>
                <w:rFonts w:ascii="Arial" w:hAnsi="Arial" w:cs="Arial"/>
                <w:sz w:val="22"/>
                <w:szCs w:val="22"/>
              </w:rPr>
              <w:t>4.00</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80 – 89%</w:t>
            </w:r>
          </w:p>
        </w:tc>
        <w:tc>
          <w:tcPr>
            <w:tcW w:w="1802" w:type="dxa"/>
            <w:vMerge/>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B</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70 - 79%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3.00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60 - 69%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2.00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D</w:t>
            </w:r>
            <w:r w:rsidR="00BA49E4" w:rsidRPr="000858DB">
              <w:rPr>
                <w:rFonts w:ascii="Arial" w:hAnsi="Arial" w:cs="Arial"/>
                <w:sz w:val="22"/>
                <w:szCs w:val="22"/>
              </w:rPr>
              <w:t xml:space="preserve">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50 – 59%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1.00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F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49% and below</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0.00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CR (Credit)</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Credit for diploma requirements has been awarded.</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S</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Satisfactory achievement in field /clinical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U</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Unsatisfactory achievement in field/clinical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X</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NR</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 xml:space="preserve">Grade not reported to Registrar's office.  </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W</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Student has withdrawn from the course without academic penalty.</w:t>
            </w:r>
          </w:p>
        </w:tc>
        <w:tc>
          <w:tcPr>
            <w:tcW w:w="1802" w:type="dxa"/>
          </w:tcPr>
          <w:p w:rsidR="00D1300B" w:rsidRPr="000858DB" w:rsidRDefault="00D1300B">
            <w:pPr>
              <w:jc w:val="center"/>
              <w:rPr>
                <w:rFonts w:ascii="Arial" w:hAnsi="Arial" w:cs="Arial"/>
                <w:sz w:val="22"/>
                <w:szCs w:val="22"/>
              </w:rPr>
            </w:pPr>
          </w:p>
        </w:tc>
      </w:tr>
    </w:tbl>
    <w:p w:rsidR="00BA49E4" w:rsidRPr="00BA49E4" w:rsidRDefault="00BA49E4" w:rsidP="00BA49E4">
      <w:pPr>
        <w:rPr>
          <w:rFonts w:ascii="Arial" w:hAnsi="Arial"/>
          <w:sz w:val="22"/>
          <w:lang w:val="en-CA"/>
        </w:rPr>
      </w:pPr>
    </w:p>
    <w:p w:rsidR="00BA49E4" w:rsidRPr="00BA49E4" w:rsidRDefault="00BA49E4" w:rsidP="00BA49E4">
      <w:pPr>
        <w:rPr>
          <w:rFonts w:ascii="Arial" w:hAnsi="Arial" w:cs="Arial"/>
          <w:b/>
          <w:i/>
          <w:sz w:val="22"/>
          <w:szCs w:val="22"/>
          <w:lang w:val="en-CA"/>
        </w:rPr>
      </w:pPr>
      <w:r w:rsidRPr="00BA49E4">
        <w:rPr>
          <w:rFonts w:ascii="Arial" w:hAnsi="Arial" w:cs="Arial"/>
          <w:b/>
          <w:i/>
          <w:sz w:val="22"/>
          <w:szCs w:val="22"/>
          <w:lang w:val="en-CA"/>
        </w:rPr>
        <w:t>Mid Term grades are provided in theory classes and clinical/field placement experiences. Students are notified that the midterm grade is an interim grade and is subject to change.</w:t>
      </w:r>
    </w:p>
    <w:p w:rsidR="00BA49E4" w:rsidRPr="00BA49E4" w:rsidRDefault="00BA49E4" w:rsidP="00BA49E4">
      <w:pPr>
        <w:rPr>
          <w:rFonts w:ascii="Arial" w:hAnsi="Arial" w:cs="Arial"/>
          <w:b/>
          <w:i/>
          <w:sz w:val="22"/>
          <w:szCs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c>
          <w:tcPr>
            <w:tcW w:w="675" w:type="dxa"/>
          </w:tcPr>
          <w:p w:rsidR="00BA49E4" w:rsidRPr="00BA49E4" w:rsidRDefault="00BA49E4" w:rsidP="00BA49E4">
            <w:pPr>
              <w:rPr>
                <w:rFonts w:ascii="Arial" w:hAnsi="Arial" w:cs="Arial"/>
                <w:sz w:val="22"/>
                <w:lang w:val="en-CA"/>
              </w:rPr>
            </w:pPr>
            <w:r w:rsidRPr="00BA49E4">
              <w:rPr>
                <w:rFonts w:ascii="Arial" w:hAnsi="Arial"/>
                <w:sz w:val="22"/>
                <w:lang w:val="en-CA"/>
              </w:rPr>
              <w:br w:type="page"/>
            </w:r>
          </w:p>
        </w:tc>
        <w:tc>
          <w:tcPr>
            <w:tcW w:w="8793" w:type="dxa"/>
          </w:tcPr>
          <w:p w:rsidR="00BA49E4" w:rsidRPr="00BA49E4" w:rsidRDefault="00BA49E4" w:rsidP="00BA49E4">
            <w:pPr>
              <w:rPr>
                <w:rFonts w:ascii="Arial" w:hAnsi="Arial" w:cs="Arial"/>
                <w:sz w:val="22"/>
                <w:lang w:val="en-CA"/>
              </w:rPr>
            </w:pPr>
            <w:r w:rsidRPr="00BA49E4">
              <w:rPr>
                <w:rFonts w:ascii="Arial" w:hAnsi="Arial" w:cs="Arial"/>
                <w:b/>
                <w:bCs/>
                <w:sz w:val="22"/>
                <w:lang w:val="en-CA"/>
              </w:rPr>
              <w:t xml:space="preserve">Note:  </w:t>
            </w:r>
            <w:r w:rsidRPr="00BA49E4">
              <w:rPr>
                <w:rFonts w:ascii="Arial" w:hAnsi="Arial" w:cs="Arial"/>
                <w:sz w:val="22"/>
                <w:lang w:val="en-CA"/>
              </w:rPr>
              <w:t>For such reasons as program certification or program articulation, certain courses require minimums of greater than 50% and/or have mandatory components to achieve a passing grade.</w:t>
            </w:r>
          </w:p>
          <w:p w:rsidR="00BA49E4" w:rsidRPr="00BA49E4" w:rsidRDefault="00BA49E4" w:rsidP="00BA49E4">
            <w:pPr>
              <w:rPr>
                <w:rFonts w:ascii="Arial" w:hAnsi="Arial" w:cs="Arial"/>
                <w:sz w:val="22"/>
                <w:lang w:val="en-CA"/>
              </w:rPr>
            </w:pPr>
          </w:p>
          <w:p w:rsidR="00BA49E4" w:rsidRPr="00BA49E4" w:rsidRDefault="00BA49E4" w:rsidP="00BA49E4">
            <w:pPr>
              <w:rPr>
                <w:rFonts w:ascii="Arial" w:hAnsi="Arial" w:cs="Arial"/>
                <w:b/>
                <w:bCs/>
                <w:sz w:val="22"/>
                <w:lang w:val="en-CA"/>
              </w:rPr>
            </w:pPr>
            <w:r w:rsidRPr="00BA49E4">
              <w:rPr>
                <w:rFonts w:ascii="Arial" w:hAnsi="Arial" w:cs="Arial"/>
                <w:b/>
                <w:bCs/>
                <w:sz w:val="22"/>
                <w:lang w:val="en-CA"/>
              </w:rPr>
              <w:t xml:space="preserve">A minimum of a “C” grade is required to be successful in </w:t>
            </w:r>
            <w:r w:rsidRPr="00BA49E4">
              <w:rPr>
                <w:rFonts w:ascii="Arial" w:hAnsi="Arial" w:cs="Arial"/>
                <w:b/>
                <w:bCs/>
                <w:sz w:val="22"/>
                <w:u w:val="single"/>
                <w:lang w:val="en-CA"/>
              </w:rPr>
              <w:t>most</w:t>
            </w:r>
            <w:r w:rsidRPr="00BA49E4">
              <w:rPr>
                <w:rFonts w:ascii="Arial" w:hAnsi="Arial" w:cs="Arial"/>
                <w:b/>
                <w:bCs/>
                <w:sz w:val="22"/>
                <w:lang w:val="en-CA"/>
              </w:rPr>
              <w:t xml:space="preserve"> PTN coded courses.</w:t>
            </w:r>
          </w:p>
          <w:p w:rsidR="00BA49E4" w:rsidRPr="00BA49E4" w:rsidRDefault="00BA49E4" w:rsidP="00BA49E4">
            <w:pPr>
              <w:rPr>
                <w:rFonts w:ascii="Arial" w:hAnsi="Arial" w:cs="Arial"/>
                <w:sz w:val="22"/>
                <w:lang w:val="en-CA"/>
              </w:rPr>
            </w:pPr>
          </w:p>
          <w:p w:rsidR="00BA49E4" w:rsidRPr="00BA49E4" w:rsidRDefault="00BA49E4" w:rsidP="00BA49E4">
            <w:pPr>
              <w:rPr>
                <w:rFonts w:ascii="Arial" w:hAnsi="Arial" w:cs="Arial"/>
                <w:sz w:val="22"/>
                <w:lang w:val="en-CA"/>
              </w:rPr>
            </w:pPr>
            <w:r w:rsidRPr="00BA49E4">
              <w:rPr>
                <w:rFonts w:ascii="Arial" w:hAnsi="Arial" w:cs="Arial"/>
                <w:sz w:val="22"/>
                <w:lang w:val="en-CA"/>
              </w:rPr>
              <w:t xml:space="preserve">It is also important to note, that the minimum overall GPA required in order </w:t>
            </w:r>
            <w:proofErr w:type="gramStart"/>
            <w:r w:rsidRPr="00BA49E4">
              <w:rPr>
                <w:rFonts w:ascii="Arial" w:hAnsi="Arial" w:cs="Arial"/>
                <w:sz w:val="22"/>
                <w:lang w:val="en-CA"/>
              </w:rPr>
              <w:t>to graduate</w:t>
            </w:r>
            <w:proofErr w:type="gramEnd"/>
            <w:r w:rsidRPr="00BA49E4">
              <w:rPr>
                <w:rFonts w:ascii="Arial" w:hAnsi="Arial" w:cs="Arial"/>
                <w:sz w:val="22"/>
                <w:lang w:val="en-CA"/>
              </w:rPr>
              <w:t xml:space="preserve"> from a </w:t>
            </w:r>
            <w:smartTag w:uri="urn:schemas-microsoft-com:office:smarttags" w:element="place">
              <w:smartTag w:uri="urn:schemas-microsoft-com:office:smarttags" w:element="PlaceName">
                <w:r w:rsidRPr="00BA49E4">
                  <w:rPr>
                    <w:rFonts w:ascii="Arial" w:hAnsi="Arial" w:cs="Arial"/>
                    <w:sz w:val="22"/>
                    <w:lang w:val="en-CA"/>
                  </w:rPr>
                  <w:t>Sault</w:t>
                </w:r>
              </w:smartTag>
              <w:r w:rsidRPr="00BA49E4">
                <w:rPr>
                  <w:rFonts w:ascii="Arial" w:hAnsi="Arial" w:cs="Arial"/>
                  <w:sz w:val="22"/>
                  <w:lang w:val="en-CA"/>
                </w:rPr>
                <w:t xml:space="preserve"> </w:t>
              </w:r>
              <w:smartTag w:uri="urn:schemas-microsoft-com:office:smarttags" w:element="PlaceType">
                <w:r w:rsidRPr="00BA49E4">
                  <w:rPr>
                    <w:rFonts w:ascii="Arial" w:hAnsi="Arial" w:cs="Arial"/>
                    <w:sz w:val="22"/>
                    <w:lang w:val="en-CA"/>
                  </w:rPr>
                  <w:t>College</w:t>
                </w:r>
              </w:smartTag>
            </w:smartTag>
            <w:r w:rsidRPr="00BA49E4">
              <w:rPr>
                <w:rFonts w:ascii="Arial" w:hAnsi="Arial" w:cs="Arial"/>
                <w:sz w:val="22"/>
                <w:lang w:val="en-CA"/>
              </w:rPr>
              <w:t xml:space="preserve"> program remains 2.0.</w:t>
            </w:r>
          </w:p>
        </w:tc>
      </w:tr>
    </w:tbl>
    <w:p w:rsidR="00BA49E4" w:rsidRPr="00BA49E4" w:rsidRDefault="00BA49E4" w:rsidP="00BA49E4">
      <w:pPr>
        <w:rPr>
          <w:rFonts w:ascii="Arial" w:hAnsi="Arial"/>
          <w:sz w:val="22"/>
          <w:lang w:val="en-CA"/>
        </w:rPr>
      </w:pPr>
    </w:p>
    <w:p w:rsidR="00BA49E4" w:rsidRDefault="00BA49E4" w:rsidP="00BA49E4">
      <w:pPr>
        <w:rPr>
          <w:rFonts w:ascii="Arial" w:hAnsi="Arial"/>
          <w:sz w:val="22"/>
          <w:lang w:val="en-CA"/>
        </w:rPr>
      </w:pPr>
    </w:p>
    <w:p w:rsidR="006C24E5" w:rsidRPr="00BA49E4" w:rsidRDefault="006C24E5"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r w:rsidRPr="00BA49E4">
              <w:rPr>
                <w:rFonts w:ascii="Arial" w:hAnsi="Arial"/>
                <w:b/>
                <w:sz w:val="22"/>
                <w:lang w:val="en-CA"/>
              </w:rPr>
              <w:t>VI.</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SPECIAL NOTES:</w:t>
            </w:r>
          </w:p>
          <w:p w:rsidR="00BA49E4" w:rsidRPr="00BA49E4" w:rsidRDefault="00BA49E4" w:rsidP="00BA49E4">
            <w:pPr>
              <w:rPr>
                <w:rFonts w:ascii="Arial" w:hAnsi="Arial"/>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cs="Arial"/>
                <w:sz w:val="22"/>
                <w:szCs w:val="24"/>
                <w:u w:val="single"/>
                <w:lang w:val="en-CA"/>
              </w:rPr>
            </w:pPr>
            <w:r w:rsidRPr="00BA49E4">
              <w:rPr>
                <w:rFonts w:ascii="Arial" w:hAnsi="Arial" w:cs="Arial"/>
                <w:sz w:val="22"/>
                <w:szCs w:val="24"/>
                <w:u w:val="single"/>
                <w:lang w:val="en-CA"/>
              </w:rPr>
              <w:t>Attendance:</w:t>
            </w:r>
          </w:p>
          <w:p w:rsidR="00BA49E4" w:rsidRPr="00BA49E4" w:rsidRDefault="00BA49E4" w:rsidP="00BA49E4">
            <w:pPr>
              <w:rPr>
                <w:rFonts w:ascii="Arial" w:hAnsi="Arial" w:cs="Arial"/>
                <w:sz w:val="22"/>
                <w:szCs w:val="24"/>
                <w:lang w:val="en-CA"/>
              </w:rPr>
            </w:pPr>
            <w:r w:rsidRPr="00BA49E4">
              <w:rPr>
                <w:rFonts w:ascii="Arial" w:hAnsi="Arial" w:cs="Arial"/>
                <w:sz w:val="22"/>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49E4" w:rsidRPr="00BA49E4" w:rsidRDefault="00BA49E4" w:rsidP="00BA49E4">
            <w:pPr>
              <w:rPr>
                <w:rFonts w:ascii="Arial" w:hAnsi="Arial" w:cs="Arial"/>
                <w:sz w:val="22"/>
                <w:szCs w:val="24"/>
                <w:u w:val="single"/>
                <w:lang w:val="en-CA" w:eastAsia="en-CA"/>
              </w:rPr>
            </w:pPr>
          </w:p>
        </w:tc>
      </w:tr>
    </w:tbl>
    <w:p w:rsidR="00BA49E4" w:rsidRPr="00BA49E4" w:rsidRDefault="00BA49E4"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smartTag w:uri="urn:schemas-microsoft-com:office:smarttags" w:element="stockticker">
              <w:r w:rsidRPr="00BA49E4">
                <w:rPr>
                  <w:rFonts w:ascii="Arial" w:hAnsi="Arial"/>
                  <w:b/>
                  <w:sz w:val="22"/>
                  <w:lang w:val="en-CA"/>
                </w:rPr>
                <w:t>VII</w:t>
              </w:r>
            </w:smartTag>
            <w:r w:rsidRPr="00BA49E4">
              <w:rPr>
                <w:rFonts w:ascii="Arial" w:hAnsi="Arial"/>
                <w:b/>
                <w:sz w:val="22"/>
                <w:lang w:val="en-CA"/>
              </w:rPr>
              <w:t>.</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COURSE OUTLINE ADDENDUM:</w:t>
            </w:r>
          </w:p>
          <w:p w:rsidR="00BA49E4" w:rsidRPr="00BA49E4" w:rsidRDefault="00BA49E4" w:rsidP="00BA49E4">
            <w:pPr>
              <w:rPr>
                <w:rFonts w:ascii="Arial" w:hAnsi="Arial"/>
                <w:b/>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sz w:val="22"/>
                <w:lang w:val="en-CA"/>
              </w:rPr>
            </w:pPr>
            <w:r w:rsidRPr="00BA49E4">
              <w:rPr>
                <w:rFonts w:ascii="Arial" w:hAnsi="Arial"/>
                <w:sz w:val="22"/>
                <w:lang w:val="en-CA"/>
              </w:rPr>
              <w:t>The provisions contained in the addendum located on the portal form part of this course outline.</w:t>
            </w:r>
          </w:p>
        </w:tc>
      </w:tr>
    </w:tbl>
    <w:p w:rsidR="00557C77" w:rsidRDefault="00557C77">
      <w:pPr>
        <w:pStyle w:val="EnvelopeReturn"/>
      </w:pPr>
    </w:p>
    <w:p w:rsidR="00557C77" w:rsidRDefault="00557C77" w:rsidP="00557C77">
      <w:pPr>
        <w:pStyle w:val="EnvelopeReturn"/>
      </w:pPr>
    </w:p>
    <w:p w:rsidR="00557C77" w:rsidRDefault="00557C77" w:rsidP="00557C77">
      <w:pPr>
        <w:pStyle w:val="EnvelopeReturn"/>
      </w:pPr>
    </w:p>
    <w:p w:rsidR="00557C77" w:rsidRDefault="00557C77">
      <w:pPr>
        <w:pStyle w:val="EnvelopeReturn"/>
      </w:pPr>
    </w:p>
    <w:sectPr w:rsidR="00557C77" w:rsidSect="004B424D">
      <w:headerReference w:type="first" r:id="rId12"/>
      <w:pgSz w:w="12240" w:h="15840"/>
      <w:pgMar w:top="117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C0" w:rsidRDefault="00ED60C0">
      <w:r>
        <w:separator/>
      </w:r>
    </w:p>
  </w:endnote>
  <w:endnote w:type="continuationSeparator" w:id="0">
    <w:p w:rsidR="00ED60C0" w:rsidRDefault="00ED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C0" w:rsidRDefault="00ED60C0">
      <w:r>
        <w:separator/>
      </w:r>
    </w:p>
  </w:footnote>
  <w:footnote w:type="continuationSeparator" w:id="0">
    <w:p w:rsidR="00ED60C0" w:rsidRDefault="00ED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94" w:rsidRDefault="0009302D">
    <w:pPr>
      <w:pStyle w:val="Header"/>
      <w:framePr w:wrap="around" w:vAnchor="text" w:hAnchor="margin" w:xAlign="center" w:y="1"/>
      <w:rPr>
        <w:rStyle w:val="PageNumber"/>
      </w:rPr>
    </w:pPr>
    <w:r>
      <w:rPr>
        <w:rStyle w:val="PageNumber"/>
      </w:rPr>
      <w:fldChar w:fldCharType="begin"/>
    </w:r>
    <w:r w:rsidR="00525E94">
      <w:rPr>
        <w:rStyle w:val="PageNumber"/>
      </w:rPr>
      <w:instrText xml:space="preserve">PAGE  </w:instrText>
    </w:r>
    <w:r>
      <w:rPr>
        <w:rStyle w:val="PageNumber"/>
      </w:rPr>
      <w:fldChar w:fldCharType="end"/>
    </w:r>
  </w:p>
  <w:p w:rsidR="00525E94" w:rsidRDefault="00525E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4D" w:rsidRPr="004B424D" w:rsidRDefault="004B424D" w:rsidP="004B424D">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0009302D" w:rsidRPr="004B424D">
      <w:rPr>
        <w:rFonts w:ascii="Arial" w:hAnsi="Arial" w:cs="Arial"/>
        <w:lang w:val="en-CA"/>
      </w:rPr>
      <w:fldChar w:fldCharType="begin"/>
    </w:r>
    <w:r w:rsidRPr="004B424D">
      <w:rPr>
        <w:rFonts w:ascii="Arial" w:hAnsi="Arial" w:cs="Arial"/>
        <w:lang w:val="en-CA"/>
      </w:rPr>
      <w:instrText xml:space="preserve"> PAGE   \* MERGEFORMAT </w:instrText>
    </w:r>
    <w:r w:rsidR="0009302D" w:rsidRPr="004B424D">
      <w:rPr>
        <w:rFonts w:ascii="Arial" w:hAnsi="Arial" w:cs="Arial"/>
        <w:lang w:val="en-CA"/>
      </w:rPr>
      <w:fldChar w:fldCharType="separate"/>
    </w:r>
    <w:r w:rsidR="003A0A3F">
      <w:rPr>
        <w:rFonts w:ascii="Arial" w:hAnsi="Arial" w:cs="Arial"/>
        <w:noProof/>
        <w:lang w:val="en-CA"/>
      </w:rPr>
      <w:t>6</w:t>
    </w:r>
    <w:r w:rsidR="0009302D" w:rsidRPr="004B424D">
      <w:rPr>
        <w:rFonts w:ascii="Arial" w:hAnsi="Arial" w:cs="Arial"/>
        <w:lang w:val="en-CA"/>
      </w:rPr>
      <w:fldChar w:fldCharType="end"/>
    </w:r>
    <w:r w:rsidRPr="004B424D">
      <w:rPr>
        <w:rFonts w:ascii="Arial" w:hAnsi="Arial" w:cs="Arial"/>
        <w:lang w:val="en-CA"/>
      </w:rPr>
      <w:tab/>
      <w:t>PTN300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4D" w:rsidRPr="004B424D" w:rsidRDefault="004B424D">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0009302D" w:rsidRPr="004B424D">
      <w:rPr>
        <w:rFonts w:ascii="Arial" w:hAnsi="Arial" w:cs="Arial"/>
        <w:lang w:val="en-CA"/>
      </w:rPr>
      <w:fldChar w:fldCharType="begin"/>
    </w:r>
    <w:r w:rsidRPr="004B424D">
      <w:rPr>
        <w:rFonts w:ascii="Arial" w:hAnsi="Arial" w:cs="Arial"/>
        <w:lang w:val="en-CA"/>
      </w:rPr>
      <w:instrText xml:space="preserve"> PAGE   \* MERGEFORMAT </w:instrText>
    </w:r>
    <w:r w:rsidR="0009302D" w:rsidRPr="004B424D">
      <w:rPr>
        <w:rFonts w:ascii="Arial" w:hAnsi="Arial" w:cs="Arial"/>
        <w:lang w:val="en-CA"/>
      </w:rPr>
      <w:fldChar w:fldCharType="separate"/>
    </w:r>
    <w:r w:rsidR="003A0A3F">
      <w:rPr>
        <w:rFonts w:ascii="Arial" w:hAnsi="Arial" w:cs="Arial"/>
        <w:noProof/>
        <w:lang w:val="en-CA"/>
      </w:rPr>
      <w:t>2</w:t>
    </w:r>
    <w:r w:rsidR="0009302D" w:rsidRPr="004B424D">
      <w:rPr>
        <w:rFonts w:ascii="Arial" w:hAnsi="Arial" w:cs="Arial"/>
        <w:lang w:val="en-CA"/>
      </w:rPr>
      <w:fldChar w:fldCharType="end"/>
    </w:r>
    <w:r w:rsidRPr="004B424D">
      <w:rPr>
        <w:rFonts w:ascii="Arial" w:hAnsi="Arial" w:cs="Arial"/>
        <w:lang w:val="en-CA"/>
      </w:rPr>
      <w:tab/>
      <w:t>PTN300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EC329A"/>
    <w:multiLevelType w:val="hybridMultilevel"/>
    <w:tmpl w:val="2BD62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F21A35"/>
    <w:multiLevelType w:val="hybridMultilevel"/>
    <w:tmpl w:val="389C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F2DE5"/>
    <w:multiLevelType w:val="hybridMultilevel"/>
    <w:tmpl w:val="EBB4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A93CB2"/>
    <w:multiLevelType w:val="hybridMultilevel"/>
    <w:tmpl w:val="62E0CA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AD4B0A"/>
    <w:multiLevelType w:val="hybridMultilevel"/>
    <w:tmpl w:val="2B641C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A0E185B"/>
    <w:multiLevelType w:val="hybridMultilevel"/>
    <w:tmpl w:val="34DA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2B5495"/>
    <w:multiLevelType w:val="hybridMultilevel"/>
    <w:tmpl w:val="E84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421837"/>
    <w:multiLevelType w:val="hybridMultilevel"/>
    <w:tmpl w:val="5D18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7C71A3"/>
    <w:multiLevelType w:val="hybridMultilevel"/>
    <w:tmpl w:val="A50EB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F516C4"/>
    <w:multiLevelType w:val="hybridMultilevel"/>
    <w:tmpl w:val="BFFE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DA323D"/>
    <w:multiLevelType w:val="hybridMultilevel"/>
    <w:tmpl w:val="050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0F73FB"/>
    <w:multiLevelType w:val="hybridMultilevel"/>
    <w:tmpl w:val="456A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1"/>
  </w:num>
  <w:num w:numId="4">
    <w:abstractNumId w:val="20"/>
  </w:num>
  <w:num w:numId="5">
    <w:abstractNumId w:val="25"/>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4"/>
  </w:num>
  <w:num w:numId="14">
    <w:abstractNumId w:val="17"/>
  </w:num>
  <w:num w:numId="15">
    <w:abstractNumId w:val="19"/>
  </w:num>
  <w:num w:numId="16">
    <w:abstractNumId w:val="10"/>
  </w:num>
  <w:num w:numId="17">
    <w:abstractNumId w:val="3"/>
  </w:num>
  <w:num w:numId="18">
    <w:abstractNumId w:val="14"/>
  </w:num>
  <w:num w:numId="19">
    <w:abstractNumId w:val="1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9"/>
  </w:num>
  <w:num w:numId="24">
    <w:abstractNumId w:val="24"/>
  </w:num>
  <w:num w:numId="25">
    <w:abstractNumId w:val="2"/>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25868"/>
    <w:rsid w:val="00017175"/>
    <w:rsid w:val="00020A42"/>
    <w:rsid w:val="000226C4"/>
    <w:rsid w:val="0005388B"/>
    <w:rsid w:val="000858DB"/>
    <w:rsid w:val="0009302D"/>
    <w:rsid w:val="000F4482"/>
    <w:rsid w:val="001149D6"/>
    <w:rsid w:val="0013269B"/>
    <w:rsid w:val="0015082D"/>
    <w:rsid w:val="00170510"/>
    <w:rsid w:val="00171810"/>
    <w:rsid w:val="00174779"/>
    <w:rsid w:val="00180E89"/>
    <w:rsid w:val="00183289"/>
    <w:rsid w:val="001872CA"/>
    <w:rsid w:val="0019495D"/>
    <w:rsid w:val="001D59C5"/>
    <w:rsid w:val="001E751F"/>
    <w:rsid w:val="001F08AB"/>
    <w:rsid w:val="001F20B2"/>
    <w:rsid w:val="001F6CDA"/>
    <w:rsid w:val="00207F80"/>
    <w:rsid w:val="002237C2"/>
    <w:rsid w:val="002358E1"/>
    <w:rsid w:val="0025017B"/>
    <w:rsid w:val="0026269C"/>
    <w:rsid w:val="00275CC8"/>
    <w:rsid w:val="0028437F"/>
    <w:rsid w:val="002911F0"/>
    <w:rsid w:val="002B1D82"/>
    <w:rsid w:val="002B695F"/>
    <w:rsid w:val="002C7AB2"/>
    <w:rsid w:val="003A0A3F"/>
    <w:rsid w:val="003C49E7"/>
    <w:rsid w:val="003D31E6"/>
    <w:rsid w:val="00405D29"/>
    <w:rsid w:val="00412513"/>
    <w:rsid w:val="004B424D"/>
    <w:rsid w:val="004C5DA0"/>
    <w:rsid w:val="004E24F9"/>
    <w:rsid w:val="004E3EB2"/>
    <w:rsid w:val="00525E94"/>
    <w:rsid w:val="005272D8"/>
    <w:rsid w:val="00554A78"/>
    <w:rsid w:val="005554E3"/>
    <w:rsid w:val="00557C77"/>
    <w:rsid w:val="00564EB3"/>
    <w:rsid w:val="005C0FD2"/>
    <w:rsid w:val="005C72CF"/>
    <w:rsid w:val="00626C24"/>
    <w:rsid w:val="00642EAB"/>
    <w:rsid w:val="0064453C"/>
    <w:rsid w:val="0069508C"/>
    <w:rsid w:val="006C24E5"/>
    <w:rsid w:val="006E3F3F"/>
    <w:rsid w:val="006E6D06"/>
    <w:rsid w:val="007122D2"/>
    <w:rsid w:val="00721FF2"/>
    <w:rsid w:val="007818A8"/>
    <w:rsid w:val="0078281B"/>
    <w:rsid w:val="007B2DFD"/>
    <w:rsid w:val="007C3773"/>
    <w:rsid w:val="007C49F1"/>
    <w:rsid w:val="007F11F1"/>
    <w:rsid w:val="007F132C"/>
    <w:rsid w:val="00807FD5"/>
    <w:rsid w:val="0081514C"/>
    <w:rsid w:val="00840A6A"/>
    <w:rsid w:val="00863F7F"/>
    <w:rsid w:val="008648EE"/>
    <w:rsid w:val="00867048"/>
    <w:rsid w:val="008C1B28"/>
    <w:rsid w:val="008F6F14"/>
    <w:rsid w:val="0091530B"/>
    <w:rsid w:val="00921F00"/>
    <w:rsid w:val="009242C3"/>
    <w:rsid w:val="009B24ED"/>
    <w:rsid w:val="009B3149"/>
    <w:rsid w:val="009E569F"/>
    <w:rsid w:val="009F6EA3"/>
    <w:rsid w:val="00A30731"/>
    <w:rsid w:val="00A46F88"/>
    <w:rsid w:val="00A82430"/>
    <w:rsid w:val="00AA1D08"/>
    <w:rsid w:val="00AA33E9"/>
    <w:rsid w:val="00AA6156"/>
    <w:rsid w:val="00AB4576"/>
    <w:rsid w:val="00AC08E2"/>
    <w:rsid w:val="00B03EFB"/>
    <w:rsid w:val="00B07BA8"/>
    <w:rsid w:val="00B266E7"/>
    <w:rsid w:val="00B60AAA"/>
    <w:rsid w:val="00B645BB"/>
    <w:rsid w:val="00B835FC"/>
    <w:rsid w:val="00BA49E4"/>
    <w:rsid w:val="00BC59EF"/>
    <w:rsid w:val="00C02BF1"/>
    <w:rsid w:val="00C2559D"/>
    <w:rsid w:val="00C77CEF"/>
    <w:rsid w:val="00CB4099"/>
    <w:rsid w:val="00CC0C08"/>
    <w:rsid w:val="00CD1F1E"/>
    <w:rsid w:val="00D1300B"/>
    <w:rsid w:val="00D16311"/>
    <w:rsid w:val="00D22F5D"/>
    <w:rsid w:val="00D32A7A"/>
    <w:rsid w:val="00D77DC7"/>
    <w:rsid w:val="00DA04E9"/>
    <w:rsid w:val="00DA4466"/>
    <w:rsid w:val="00DF6578"/>
    <w:rsid w:val="00E220F7"/>
    <w:rsid w:val="00E25868"/>
    <w:rsid w:val="00E4255D"/>
    <w:rsid w:val="00E42576"/>
    <w:rsid w:val="00EA7875"/>
    <w:rsid w:val="00ED3B40"/>
    <w:rsid w:val="00ED60C0"/>
    <w:rsid w:val="00EE5935"/>
    <w:rsid w:val="00F07E4D"/>
    <w:rsid w:val="00F20CF3"/>
    <w:rsid w:val="00F36274"/>
    <w:rsid w:val="00F430A9"/>
    <w:rsid w:val="00F642F0"/>
    <w:rsid w:val="00FF6E2E"/>
    <w:rsid w:val="00FF6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43B20-151D-4C7A-9092-4D1D8DCC19EE}">
  <ds:schemaRefs>
    <ds:schemaRef ds:uri="http://schemas.openxmlformats.org/officeDocument/2006/bibliography"/>
  </ds:schemaRefs>
</ds:datastoreItem>
</file>

<file path=customXml/itemProps2.xml><?xml version="1.0" encoding="utf-8"?>
<ds:datastoreItem xmlns:ds="http://schemas.openxmlformats.org/officeDocument/2006/customXml" ds:itemID="{2881ACAC-924D-4E10-97B8-ECCC31714FBA}"/>
</file>

<file path=customXml/itemProps3.xml><?xml version="1.0" encoding="utf-8"?>
<ds:datastoreItem xmlns:ds="http://schemas.openxmlformats.org/officeDocument/2006/customXml" ds:itemID="{73C8280E-4F2D-4773-8122-0EBD1302571F}"/>
</file>

<file path=customXml/itemProps4.xml><?xml version="1.0" encoding="utf-8"?>
<ds:datastoreItem xmlns:ds="http://schemas.openxmlformats.org/officeDocument/2006/customXml" ds:itemID="{99392E64-5AA4-4D39-B10D-5D200A361AAB}"/>
</file>

<file path=docProps/app.xml><?xml version="1.0" encoding="utf-8"?>
<Properties xmlns="http://schemas.openxmlformats.org/officeDocument/2006/extended-properties" xmlns:vt="http://schemas.openxmlformats.org/officeDocument/2006/docPropsVTypes">
  <Template>Normal.dotm</Template>
  <TotalTime>66</TotalTime>
  <Pages>6</Pages>
  <Words>1332</Words>
  <Characters>8131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10</cp:revision>
  <cp:lastPrinted>2013-08-30T15:31:00Z</cp:lastPrinted>
  <dcterms:created xsi:type="dcterms:W3CDTF">2013-06-05T14:07:00Z</dcterms:created>
  <dcterms:modified xsi:type="dcterms:W3CDTF">2013-08-30T15:31:00Z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5012800</vt:r8>
  </property>
</Properties>
</file>